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Lines="50" w:line="240" w:lineRule="auto"/>
        <w:jc w:val="center"/>
      </w:pPr>
      <w:r>
        <w:rPr>
          <w:rFonts w:hint="eastAsia"/>
        </w:rPr>
        <w:t>永州经济技术开发区2020年园区</w:t>
      </w:r>
    </w:p>
    <w:p>
      <w:pPr>
        <w:pStyle w:val="2"/>
        <w:spacing w:before="0" w:afterLines="50" w:line="240" w:lineRule="auto"/>
        <w:jc w:val="center"/>
      </w:pPr>
      <w:r>
        <w:rPr>
          <w:rFonts w:hint="eastAsia"/>
        </w:rPr>
        <w:t>急需紧缺人才公开招聘公告</w:t>
      </w:r>
    </w:p>
    <w:p>
      <w:pPr>
        <w:pStyle w:val="5"/>
        <w:spacing w:line="560" w:lineRule="exact"/>
        <w:ind w:firstLine="640" w:firstLineChars="200"/>
        <w:contextualSpacing/>
        <w:rPr>
          <w:rFonts w:ascii="仿宋_GB2312" w:hAnsi="仿宋" w:eastAsia="仿宋_GB2312" w:cs="Arial"/>
          <w:bCs/>
          <w:sz w:val="32"/>
          <w:szCs w:val="32"/>
        </w:rPr>
      </w:pPr>
      <w:r>
        <w:rPr>
          <w:rFonts w:hint="eastAsia" w:ascii="仿宋_GB2312" w:hAnsi="仿宋" w:eastAsia="仿宋_GB2312" w:cs="Arial"/>
          <w:bCs/>
          <w:sz w:val="32"/>
          <w:szCs w:val="32"/>
        </w:rPr>
        <w:t>根据《永州市</w:t>
      </w:r>
      <w:r>
        <w:rPr>
          <w:rFonts w:ascii="仿宋_GB2312" w:hAnsi="仿宋" w:eastAsia="仿宋_GB2312" w:cs="Arial"/>
          <w:bCs/>
          <w:sz w:val="32"/>
          <w:szCs w:val="32"/>
        </w:rPr>
        <w:t>2019</w:t>
      </w:r>
      <w:r>
        <w:rPr>
          <w:rFonts w:hint="eastAsia" w:ascii="仿宋_GB2312" w:hAnsi="仿宋" w:eastAsia="仿宋_GB2312" w:cs="Arial"/>
          <w:bCs/>
          <w:sz w:val="32"/>
          <w:szCs w:val="32"/>
        </w:rPr>
        <w:t>年下半年引进人才暨园区人才、基层人才专场招聘工作方案》等文件精神，按照市委人才工作领导小组、市委组织部、市人社局的统一安排部署和工作要求， 2019年下半年，永州经济技术开发区面向社会公开招聘园区国有企业人才及园区企业人才共51名，其中园区民营企业人才47人，园区企业通过与高等院校合作、招才招智大使和商会协会推荐、与猎头公司等平台合作等方式自主招聘，园区企业招聘的人才，由园区企业自主确定招聘人才的工资福利待遇（具体数量、岗位及相关要求等情况详见附件2）。园区国有企业人才4人，为企业编制人员。现将园区国有企业人才招聘公告如下：</w:t>
      </w:r>
    </w:p>
    <w:p>
      <w:pPr>
        <w:pStyle w:val="5"/>
        <w:widowControl/>
        <w:spacing w:before="0" w:beforeAutospacing="0" w:line="560" w:lineRule="exact"/>
        <w:ind w:firstLine="640" w:firstLineChars="200"/>
        <w:contextualSpacing/>
        <w:jc w:val="both"/>
        <w:rPr>
          <w:rFonts w:ascii="黑体" w:hAnsi="黑体" w:eastAsia="黑体" w:cs="Arial"/>
          <w:color w:val="333333"/>
          <w:sz w:val="32"/>
          <w:szCs w:val="32"/>
        </w:rPr>
      </w:pPr>
      <w:r>
        <w:rPr>
          <w:rFonts w:hint="eastAsia" w:ascii="黑体" w:hAnsi="黑体" w:eastAsia="黑体" w:cs="Arial"/>
          <w:color w:val="333333"/>
          <w:sz w:val="32"/>
          <w:szCs w:val="32"/>
        </w:rPr>
        <w:t>一、公司基本情况</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永州市开发建设投资有限公司是经永州市委、市政府批准，由永州经济技术开发区管理委员会出资50亿元组建的中Ⅱ型国有公司。公司主要承担永州经济技术开发区基础设施投资与融资、国有资产的经营管理、政府投资项目代建、土地储备开发与运营、房地产开发经营、旧城改造、资产管理、实业投资、资本运营等职能。</w:t>
      </w:r>
    </w:p>
    <w:p>
      <w:pPr>
        <w:pStyle w:val="5"/>
        <w:widowControl/>
        <w:spacing w:before="0" w:beforeAutospacing="0" w:line="560" w:lineRule="exact"/>
        <w:ind w:firstLine="640" w:firstLineChars="200"/>
        <w:contextualSpacing/>
        <w:jc w:val="both"/>
        <w:rPr>
          <w:rFonts w:ascii="黑体" w:hAnsi="黑体" w:eastAsia="黑体" w:cs="仿宋_GB2312"/>
          <w:bCs/>
          <w:color w:val="333333"/>
          <w:sz w:val="32"/>
          <w:szCs w:val="32"/>
        </w:rPr>
      </w:pPr>
      <w:r>
        <w:rPr>
          <w:rFonts w:hint="eastAsia" w:ascii="黑体" w:hAnsi="黑体" w:eastAsia="黑体" w:cs="Arial"/>
          <w:color w:val="333333"/>
          <w:sz w:val="32"/>
          <w:szCs w:val="32"/>
        </w:rPr>
        <w:t>二、</w:t>
      </w:r>
      <w:r>
        <w:rPr>
          <w:rFonts w:hint="eastAsia" w:ascii="黑体" w:hAnsi="黑体" w:eastAsia="黑体" w:cs="仿宋_GB2312"/>
          <w:bCs/>
          <w:color w:val="333333"/>
          <w:sz w:val="32"/>
          <w:szCs w:val="32"/>
        </w:rPr>
        <w:t>招聘原则</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（一）坚持公开、公平、</w:t>
      </w:r>
      <w:r>
        <w:rPr>
          <w:rFonts w:hint="eastAsia" w:ascii="仿宋_GB2312" w:hAnsi="仿宋" w:eastAsia="仿宋_GB2312" w:cs="Arial"/>
          <w:color w:val="333333"/>
          <w:sz w:val="32"/>
          <w:szCs w:val="32"/>
        </w:rPr>
        <w:t>公正</w:t>
      </w:r>
      <w:r>
        <w:rPr>
          <w:rFonts w:hint="eastAsia" w:ascii="仿宋_GB2312" w:hAnsi="仿宋" w:eastAsia="仿宋_GB2312" w:cs="仿宋_GB2312"/>
          <w:color w:val="333333"/>
          <w:sz w:val="32"/>
          <w:szCs w:val="32"/>
        </w:rPr>
        <w:t>、竞争、择优的原则。</w:t>
      </w:r>
    </w:p>
    <w:p>
      <w:pPr>
        <w:pStyle w:val="5"/>
        <w:widowControl/>
        <w:spacing w:before="0" w:beforeAutospacing="0" w:line="560" w:lineRule="exact"/>
        <w:ind w:firstLine="640" w:firstLineChars="200"/>
        <w:contextualSpacing/>
        <w:jc w:val="both"/>
        <w:rPr>
          <w:rFonts w:ascii="黑体" w:hAnsi="黑体" w:eastAsia="黑体" w:cs="仿宋_GB2312"/>
          <w:bCs/>
          <w:color w:val="333333"/>
          <w:sz w:val="32"/>
          <w:szCs w:val="32"/>
        </w:rPr>
      </w:pPr>
      <w:r>
        <w:rPr>
          <w:rFonts w:hint="eastAsia" w:ascii="仿宋_GB2312" w:hAnsi="仿宋" w:eastAsia="仿宋_GB2312" w:cs="仿宋_GB2312"/>
          <w:color w:val="333333"/>
          <w:sz w:val="32"/>
          <w:szCs w:val="32"/>
        </w:rPr>
        <w:t>（二）坚持德才兼备、以德为先的用人标准，注重能力</w:t>
      </w:r>
      <w:r>
        <w:rPr>
          <w:rFonts w:hint="eastAsia" w:ascii="仿宋_GB2312" w:hAnsi="仿宋" w:eastAsia="仿宋_GB2312" w:cs="Arial"/>
          <w:color w:val="333333"/>
          <w:sz w:val="32"/>
          <w:szCs w:val="32"/>
        </w:rPr>
        <w:t>和水平的原则。</w:t>
      </w:r>
    </w:p>
    <w:p>
      <w:pPr>
        <w:pStyle w:val="5"/>
        <w:widowControl/>
        <w:spacing w:before="0" w:beforeAutospacing="0" w:line="560" w:lineRule="exact"/>
        <w:ind w:firstLine="640" w:firstLineChars="200"/>
        <w:contextualSpacing/>
        <w:jc w:val="both"/>
        <w:rPr>
          <w:rFonts w:ascii="黑体" w:hAnsi="黑体" w:eastAsia="黑体" w:cs="Arial"/>
          <w:color w:val="333333"/>
          <w:sz w:val="32"/>
          <w:szCs w:val="32"/>
        </w:rPr>
      </w:pPr>
      <w:r>
        <w:rPr>
          <w:rFonts w:hint="eastAsia" w:ascii="黑体" w:hAnsi="黑体" w:eastAsia="黑体" w:cs="Arial"/>
          <w:color w:val="333333"/>
          <w:sz w:val="32"/>
          <w:szCs w:val="32"/>
        </w:rPr>
        <w:t>三、应聘人员应具备的条件</w:t>
      </w:r>
    </w:p>
    <w:p>
      <w:pPr>
        <w:pStyle w:val="5"/>
        <w:widowControl/>
        <w:spacing w:before="0" w:beforeAutospacing="0" w:line="560" w:lineRule="exact"/>
        <w:ind w:firstLine="640" w:firstLineChars="200"/>
        <w:contextualSpacing/>
        <w:jc w:val="both"/>
        <w:rPr>
          <w:rFonts w:ascii="仿宋_GB2312" w:hAnsi="黑体" w:eastAsia="仿宋_GB2312" w:cs="Arial"/>
          <w:color w:val="333333"/>
          <w:sz w:val="32"/>
          <w:szCs w:val="32"/>
        </w:rPr>
      </w:pPr>
      <w:r>
        <w:rPr>
          <w:rFonts w:hint="eastAsia" w:ascii="仿宋_GB2312" w:hAnsi="黑体" w:eastAsia="仿宋_GB2312" w:cs="Arial"/>
          <w:color w:val="333333"/>
          <w:sz w:val="32"/>
          <w:szCs w:val="32"/>
        </w:rPr>
        <w:t>（一）</w:t>
      </w:r>
      <w:r>
        <w:rPr>
          <w:rFonts w:hint="eastAsia" w:ascii="仿宋_GB2312" w:hAnsi="仿宋" w:eastAsia="仿宋_GB2312" w:cs="仿宋_GB2312"/>
          <w:color w:val="333333"/>
          <w:sz w:val="32"/>
          <w:szCs w:val="32"/>
        </w:rPr>
        <w:t>具有中华人民共和国国籍。</w:t>
      </w:r>
    </w:p>
    <w:p>
      <w:pPr>
        <w:pStyle w:val="5"/>
        <w:widowControl/>
        <w:spacing w:before="0" w:beforeAutospacing="0" w:line="560" w:lineRule="exact"/>
        <w:ind w:firstLine="640" w:firstLineChars="200"/>
        <w:contextualSpacing/>
        <w:rPr>
          <w:rFonts w:ascii="仿宋_GB2312" w:hAnsi="黑体" w:eastAsia="仿宋_GB2312" w:cs="Arial"/>
          <w:color w:val="333333"/>
          <w:sz w:val="32"/>
          <w:szCs w:val="32"/>
        </w:rPr>
      </w:pPr>
      <w:r>
        <w:rPr>
          <w:rFonts w:hint="eastAsia" w:ascii="仿宋_GB2312" w:hAnsi="仿宋" w:eastAsia="仿宋_GB2312" w:cs="仿宋_GB2312"/>
          <w:color w:val="333333"/>
          <w:sz w:val="32"/>
          <w:szCs w:val="32"/>
        </w:rPr>
        <w:t>（二）遵守国家法律、法规。</w:t>
      </w:r>
    </w:p>
    <w:p>
      <w:pPr>
        <w:pStyle w:val="5"/>
        <w:widowControl/>
        <w:spacing w:before="0" w:beforeAutospacing="0" w:line="560" w:lineRule="exact"/>
        <w:ind w:firstLine="640" w:firstLineChars="200"/>
        <w:contextualSpacing/>
        <w:rPr>
          <w:rFonts w:ascii="仿宋_GB2312" w:hAnsi="仿宋" w:eastAsia="仿宋_GB2312" w:cs="仿宋_GB2312"/>
          <w:color w:val="333333"/>
          <w:sz w:val="32"/>
          <w:szCs w:val="32"/>
        </w:rPr>
      </w:pPr>
      <w:r>
        <w:rPr>
          <w:rFonts w:hint="eastAsia" w:ascii="仿宋_GB2312" w:hAnsi="黑体" w:eastAsia="仿宋_GB2312" w:cs="Arial"/>
          <w:color w:val="333333"/>
          <w:sz w:val="32"/>
          <w:szCs w:val="32"/>
        </w:rPr>
        <w:t>（三）</w:t>
      </w:r>
      <w:r>
        <w:rPr>
          <w:rFonts w:hint="eastAsia" w:ascii="仿宋_GB2312" w:hAnsi="仿宋" w:eastAsia="仿宋_GB2312" w:cs="仿宋_GB2312"/>
          <w:color w:val="333333"/>
          <w:sz w:val="32"/>
          <w:szCs w:val="32"/>
        </w:rPr>
        <w:t>具有良好的品行。</w:t>
      </w:r>
    </w:p>
    <w:p>
      <w:pPr>
        <w:pStyle w:val="5"/>
        <w:widowControl/>
        <w:spacing w:before="0" w:beforeAutospacing="0" w:line="560" w:lineRule="exact"/>
        <w:ind w:firstLine="640" w:firstLineChars="200"/>
        <w:contextualSpacing/>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（四）具有履行招聘岗位职责相适应的专业或技能条件。</w:t>
      </w:r>
    </w:p>
    <w:p>
      <w:pPr>
        <w:pStyle w:val="5"/>
        <w:widowControl/>
        <w:spacing w:before="0" w:beforeAutospacing="0" w:line="560" w:lineRule="exact"/>
        <w:ind w:firstLine="640" w:firstLineChars="200"/>
        <w:contextualSpacing/>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（五）身体健康，能坚持正常工作。</w:t>
      </w:r>
    </w:p>
    <w:p>
      <w:pPr>
        <w:pStyle w:val="5"/>
        <w:widowControl/>
        <w:spacing w:before="0" w:beforeAutospacing="0" w:line="560" w:lineRule="exact"/>
        <w:ind w:firstLine="640" w:firstLineChars="200"/>
        <w:contextualSpacing/>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（六）符合招聘岗位所需的其他条件。</w:t>
      </w:r>
    </w:p>
    <w:p>
      <w:pPr>
        <w:pStyle w:val="5"/>
        <w:widowControl/>
        <w:spacing w:before="0" w:beforeAutospacing="0" w:line="560" w:lineRule="exact"/>
        <w:ind w:firstLine="640" w:firstLineChars="200"/>
        <w:contextualSpacing/>
        <w:rPr>
          <w:rFonts w:ascii="黑体" w:hAnsi="黑体" w:eastAsia="黑体" w:cs="Arial"/>
          <w:color w:val="333333"/>
          <w:sz w:val="32"/>
          <w:szCs w:val="32"/>
        </w:rPr>
      </w:pPr>
      <w:r>
        <w:rPr>
          <w:rFonts w:hint="eastAsia" w:ascii="仿宋_GB2312" w:hAnsi="仿宋" w:eastAsia="仿宋_GB2312" w:cs="仿宋_GB2312"/>
          <w:color w:val="333333"/>
          <w:sz w:val="32"/>
          <w:szCs w:val="32"/>
        </w:rPr>
        <w:t>（七）下列人员不得报名：尚未解除党纪、政纪处分或正在接受纪律审查的人员；刑事处罚期限未满或涉嫌违法犯罪正在接受司法调查尚未做出结论的人员。</w:t>
      </w:r>
    </w:p>
    <w:p>
      <w:pPr>
        <w:pStyle w:val="5"/>
        <w:widowControl/>
        <w:spacing w:before="0" w:beforeAutospacing="0" w:line="560" w:lineRule="exact"/>
        <w:ind w:firstLine="640" w:firstLineChars="200"/>
        <w:contextualSpacing/>
        <w:jc w:val="both"/>
        <w:rPr>
          <w:rFonts w:ascii="黑体" w:hAnsi="黑体" w:eastAsia="黑体" w:cs="仿宋_GB2312"/>
          <w:color w:val="333333"/>
          <w:sz w:val="32"/>
          <w:szCs w:val="32"/>
        </w:rPr>
      </w:pPr>
      <w:r>
        <w:rPr>
          <w:rFonts w:hint="eastAsia" w:ascii="黑体" w:hAnsi="黑体" w:eastAsia="黑体" w:cs="仿宋_GB2312"/>
          <w:bCs/>
          <w:color w:val="333333"/>
          <w:sz w:val="32"/>
          <w:szCs w:val="32"/>
        </w:rPr>
        <w:t>四、招聘岗位、计划人数、任职条件和岗位职责</w:t>
      </w:r>
    </w:p>
    <w:p>
      <w:pPr>
        <w:pStyle w:val="5"/>
        <w:widowControl/>
        <w:spacing w:before="0" w:beforeAutospacing="0" w:line="560" w:lineRule="exact"/>
        <w:ind w:firstLine="640" w:firstLineChars="200"/>
        <w:contextualSpacing/>
        <w:jc w:val="both"/>
        <w:rPr>
          <w:rFonts w:ascii="仿宋_GB2312" w:hAnsi="仿宋" w:eastAsia="仿宋_GB2312" w:cs="Arial"/>
          <w:bCs/>
          <w:sz w:val="32"/>
          <w:szCs w:val="32"/>
        </w:rPr>
      </w:pPr>
      <w:r>
        <w:rPr>
          <w:rFonts w:hint="eastAsia" w:ascii="仿宋_GB2312" w:hAnsi="仿宋" w:eastAsia="仿宋_GB2312" w:cs="Arial"/>
          <w:bCs/>
          <w:sz w:val="32"/>
          <w:szCs w:val="32"/>
        </w:rPr>
        <w:t>招聘岗位、计划人数、任职条件见附表1</w:t>
      </w:r>
    </w:p>
    <w:p>
      <w:pPr>
        <w:pStyle w:val="5"/>
        <w:widowControl/>
        <w:spacing w:before="0" w:beforeAutospacing="0" w:line="560" w:lineRule="exact"/>
        <w:ind w:firstLine="643" w:firstLineChars="200"/>
        <w:contextualSpacing/>
        <w:jc w:val="both"/>
        <w:rPr>
          <w:rFonts w:ascii="楷体" w:hAnsi="楷体" w:eastAsia="楷体" w:cs="仿宋"/>
          <w:b/>
          <w:sz w:val="32"/>
          <w:szCs w:val="32"/>
        </w:rPr>
      </w:pPr>
      <w:r>
        <w:rPr>
          <w:rFonts w:hint="eastAsia" w:ascii="楷体" w:hAnsi="楷体" w:eastAsia="楷体" w:cs="仿宋"/>
          <w:b/>
          <w:sz w:val="32"/>
          <w:szCs w:val="32"/>
        </w:rPr>
        <w:t>（一）</w:t>
      </w:r>
      <w:r>
        <w:rPr>
          <w:rFonts w:hint="eastAsia" w:ascii="楷体" w:hAnsi="楷体" w:eastAsia="楷体"/>
          <w:b/>
          <w:sz w:val="32"/>
          <w:szCs w:val="32"/>
        </w:rPr>
        <w:t>工程技术人员</w:t>
      </w:r>
      <w:r>
        <w:rPr>
          <w:rFonts w:hint="eastAsia" w:ascii="楷体" w:hAnsi="楷体" w:eastAsia="楷体" w:cs="仿宋"/>
          <w:b/>
          <w:sz w:val="32"/>
          <w:szCs w:val="32"/>
        </w:rPr>
        <w:t>1名</w:t>
      </w:r>
    </w:p>
    <w:p>
      <w:pPr>
        <w:pStyle w:val="5"/>
        <w:widowControl/>
        <w:spacing w:before="0" w:beforeAutospacing="0" w:line="560" w:lineRule="exact"/>
        <w:ind w:firstLine="643" w:firstLineChars="200"/>
        <w:contextualSpacing/>
        <w:jc w:val="both"/>
        <w:rPr>
          <w:rFonts w:ascii="仿宋_GB2312" w:hAnsi="仿宋" w:eastAsia="仿宋_GB2312" w:cs="仿宋_GB2312"/>
          <w:b/>
          <w:color w:val="333333"/>
          <w:sz w:val="32"/>
          <w:szCs w:val="32"/>
        </w:rPr>
      </w:pPr>
      <w:r>
        <w:rPr>
          <w:rFonts w:hint="eastAsia" w:ascii="仿宋_GB2312" w:hAnsi="仿宋" w:eastAsia="仿宋_GB2312" w:cs="仿宋_GB2312"/>
          <w:b/>
          <w:color w:val="333333"/>
          <w:sz w:val="32"/>
          <w:szCs w:val="32"/>
        </w:rPr>
        <w:t>岗位职责：</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1、综合协调管理项目实施过程；</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2、贯彻执行工程建设有关法规、制度；</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3、顺畅、有力协调沟通各参建施工单位；</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4、组织进行图纸会审及设计技术交底</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5、评价校正工程建设，依法依规审核重要文件及工程技术方案，组织项目开工典礼及竣工验收。</w:t>
      </w:r>
    </w:p>
    <w:p>
      <w:pPr>
        <w:pStyle w:val="5"/>
        <w:widowControl/>
        <w:spacing w:before="0" w:beforeAutospacing="0" w:line="560" w:lineRule="exact"/>
        <w:ind w:firstLine="643" w:firstLineChars="200"/>
        <w:contextualSpacing/>
        <w:jc w:val="both"/>
        <w:rPr>
          <w:rFonts w:ascii="楷体" w:hAnsi="楷体" w:eastAsia="楷体" w:cs="仿宋"/>
          <w:b/>
          <w:sz w:val="32"/>
          <w:szCs w:val="32"/>
        </w:rPr>
      </w:pPr>
      <w:r>
        <w:rPr>
          <w:rFonts w:hint="eastAsia" w:ascii="楷体" w:hAnsi="楷体" w:eastAsia="楷体" w:cs="仿宋"/>
          <w:b/>
          <w:sz w:val="32"/>
          <w:szCs w:val="32"/>
        </w:rPr>
        <w:t>（二）</w:t>
      </w:r>
      <w:r>
        <w:rPr>
          <w:rFonts w:hint="eastAsia" w:ascii="楷体" w:hAnsi="楷体" w:eastAsia="楷体"/>
          <w:b/>
          <w:sz w:val="32"/>
          <w:szCs w:val="32"/>
        </w:rPr>
        <w:t>经营发展管理人员</w:t>
      </w:r>
      <w:r>
        <w:rPr>
          <w:rFonts w:hint="eastAsia" w:ascii="楷体" w:hAnsi="楷体" w:eastAsia="楷体" w:cs="仿宋"/>
          <w:b/>
          <w:sz w:val="32"/>
          <w:szCs w:val="32"/>
        </w:rPr>
        <w:t>1名</w:t>
      </w:r>
    </w:p>
    <w:p>
      <w:pPr>
        <w:pStyle w:val="5"/>
        <w:widowControl/>
        <w:spacing w:before="0" w:beforeAutospacing="0" w:line="560" w:lineRule="exact"/>
        <w:ind w:firstLine="643" w:firstLineChars="200"/>
        <w:contextualSpacing/>
        <w:jc w:val="both"/>
        <w:rPr>
          <w:rFonts w:ascii="仿宋_GB2312" w:hAnsi="仿宋" w:eastAsia="仿宋_GB2312" w:cs="仿宋_GB2312"/>
          <w:b/>
          <w:color w:val="333333"/>
          <w:sz w:val="32"/>
          <w:szCs w:val="32"/>
        </w:rPr>
      </w:pPr>
      <w:r>
        <w:rPr>
          <w:rFonts w:hint="eastAsia" w:ascii="仿宋_GB2312" w:hAnsi="仿宋" w:eastAsia="仿宋_GB2312" w:cs="仿宋_GB2312"/>
          <w:b/>
          <w:color w:val="333333"/>
          <w:sz w:val="32"/>
          <w:szCs w:val="32"/>
        </w:rPr>
        <w:t>岗位职责：</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1、对公司经营性资产进行运营管理；</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2、对项目进行市场调研，组织开发项目经营策划与可研论证；</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3、协助组织公司发展战略研究工作，提供经营产业研究方面的决策支持信息，提出分析报告及对策；</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4、制定经营管理工作规章制度，建立工作秩序。</w:t>
      </w:r>
    </w:p>
    <w:p>
      <w:pPr>
        <w:pStyle w:val="5"/>
        <w:widowControl/>
        <w:spacing w:before="0" w:beforeAutospacing="0" w:line="560" w:lineRule="exact"/>
        <w:ind w:firstLine="643" w:firstLineChars="200"/>
        <w:contextualSpacing/>
        <w:jc w:val="both"/>
        <w:rPr>
          <w:rFonts w:ascii="楷体" w:hAnsi="楷体" w:eastAsia="楷体" w:cs="仿宋"/>
          <w:b/>
          <w:sz w:val="32"/>
          <w:szCs w:val="32"/>
        </w:rPr>
      </w:pPr>
      <w:r>
        <w:rPr>
          <w:rFonts w:hint="eastAsia" w:ascii="楷体" w:hAnsi="楷体" w:eastAsia="楷体" w:cs="仿宋"/>
          <w:b/>
          <w:sz w:val="32"/>
          <w:szCs w:val="32"/>
        </w:rPr>
        <w:t>（三）</w:t>
      </w:r>
      <w:r>
        <w:rPr>
          <w:rFonts w:hint="eastAsia" w:ascii="楷体" w:hAnsi="楷体" w:eastAsia="楷体"/>
          <w:b/>
          <w:sz w:val="32"/>
          <w:szCs w:val="32"/>
        </w:rPr>
        <w:t>投融资专业从业人员</w:t>
      </w:r>
      <w:r>
        <w:rPr>
          <w:rFonts w:hint="eastAsia" w:ascii="楷体" w:hAnsi="楷体" w:eastAsia="楷体" w:cs="仿宋"/>
          <w:b/>
          <w:sz w:val="32"/>
          <w:szCs w:val="32"/>
        </w:rPr>
        <w:t>1名</w:t>
      </w:r>
    </w:p>
    <w:p>
      <w:pPr>
        <w:pStyle w:val="5"/>
        <w:widowControl/>
        <w:spacing w:before="0" w:beforeAutospacing="0" w:line="560" w:lineRule="exact"/>
        <w:ind w:firstLine="643" w:firstLineChars="200"/>
        <w:contextualSpacing/>
        <w:jc w:val="both"/>
        <w:rPr>
          <w:rFonts w:ascii="仿宋_GB2312" w:hAnsi="仿宋" w:eastAsia="仿宋_GB2312" w:cs="仿宋_GB2312"/>
          <w:b/>
          <w:color w:val="333333"/>
          <w:sz w:val="32"/>
          <w:szCs w:val="32"/>
        </w:rPr>
      </w:pPr>
      <w:r>
        <w:rPr>
          <w:rFonts w:hint="eastAsia" w:ascii="仿宋_GB2312" w:hAnsi="仿宋" w:eastAsia="仿宋_GB2312" w:cs="仿宋_GB2312"/>
          <w:b/>
          <w:color w:val="333333"/>
          <w:sz w:val="32"/>
          <w:szCs w:val="32"/>
        </w:rPr>
        <w:t>岗位职责：</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hint="eastAsia" w:ascii="仿宋_GB2312" w:hAnsi="仿宋" w:eastAsia="仿宋_GB2312" w:cs="仿宋_GB2312"/>
          <w:color w:val="333333"/>
          <w:sz w:val="32"/>
          <w:szCs w:val="32"/>
        </w:rPr>
        <w:t>1、</w:t>
      </w:r>
      <w:r>
        <w:rPr>
          <w:rFonts w:ascii="仿宋_GB2312" w:hAnsi="仿宋" w:eastAsia="仿宋_GB2312" w:cs="仿宋_GB2312"/>
          <w:color w:val="333333"/>
          <w:sz w:val="32"/>
          <w:szCs w:val="32"/>
        </w:rPr>
        <w:t>投资项目策划、包装和招商工作；</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ascii="仿宋_GB2312" w:hAnsi="仿宋" w:eastAsia="仿宋_GB2312" w:cs="仿宋_GB2312"/>
          <w:color w:val="333333"/>
          <w:sz w:val="32"/>
          <w:szCs w:val="32"/>
        </w:rPr>
        <w:t>2.结合业务流程制定项目工作计划，并具体实施；</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ascii="仿宋_GB2312" w:hAnsi="仿宋" w:eastAsia="仿宋_GB2312" w:cs="仿宋_GB2312"/>
          <w:color w:val="333333"/>
          <w:sz w:val="32"/>
          <w:szCs w:val="32"/>
        </w:rPr>
        <w:t>3.整理项目资源，做好对外投资项目分析工作；</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ascii="仿宋_GB2312" w:hAnsi="仿宋" w:eastAsia="仿宋_GB2312" w:cs="仿宋_GB2312"/>
          <w:color w:val="333333"/>
          <w:sz w:val="32"/>
          <w:szCs w:val="32"/>
        </w:rPr>
        <w:t>4.制订项目开发方案，做好经济测算工作;</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ascii="仿宋_GB2312" w:hAnsi="仿宋" w:eastAsia="仿宋_GB2312" w:cs="仿宋_GB2312"/>
          <w:color w:val="333333"/>
          <w:sz w:val="32"/>
          <w:szCs w:val="32"/>
        </w:rPr>
        <w:t>5.项目相关资料的整理、归档工作；</w:t>
      </w:r>
    </w:p>
    <w:p>
      <w:pPr>
        <w:pStyle w:val="5"/>
        <w:widowControl/>
        <w:spacing w:before="0" w:beforeAutospacing="0" w:line="560" w:lineRule="exact"/>
        <w:ind w:firstLine="640" w:firstLineChars="200"/>
        <w:contextualSpacing/>
        <w:jc w:val="both"/>
        <w:rPr>
          <w:rFonts w:ascii="仿宋_GB2312" w:hAnsi="仿宋" w:eastAsia="仿宋_GB2312" w:cs="仿宋_GB2312"/>
          <w:color w:val="333333"/>
          <w:sz w:val="32"/>
          <w:szCs w:val="32"/>
        </w:rPr>
      </w:pPr>
      <w:r>
        <w:rPr>
          <w:rFonts w:ascii="仿宋_GB2312" w:hAnsi="仿宋" w:eastAsia="仿宋_GB2312" w:cs="仿宋_GB2312"/>
          <w:color w:val="333333"/>
          <w:sz w:val="32"/>
          <w:szCs w:val="32"/>
        </w:rPr>
        <w:t>6.已确定项目的后期实施情况进行跟进、监督等相关管理工作</w:t>
      </w:r>
      <w:r>
        <w:rPr>
          <w:rFonts w:hint="eastAsia" w:ascii="仿宋_GB2312" w:hAnsi="仿宋" w:eastAsia="仿宋_GB2312" w:cs="仿宋_GB2312"/>
          <w:color w:val="333333"/>
          <w:sz w:val="32"/>
          <w:szCs w:val="32"/>
        </w:rPr>
        <w:t xml:space="preserve">。  </w:t>
      </w:r>
    </w:p>
    <w:p>
      <w:pPr>
        <w:pStyle w:val="5"/>
        <w:widowControl/>
        <w:spacing w:before="0" w:beforeAutospacing="0" w:line="560" w:lineRule="exact"/>
        <w:ind w:firstLine="643" w:firstLineChars="200"/>
        <w:contextualSpacing/>
        <w:jc w:val="both"/>
        <w:rPr>
          <w:rFonts w:ascii="楷体" w:hAnsi="楷体" w:eastAsia="楷体" w:cs="仿宋"/>
          <w:b/>
          <w:sz w:val="32"/>
          <w:szCs w:val="32"/>
        </w:rPr>
      </w:pPr>
      <w:r>
        <w:rPr>
          <w:rFonts w:hint="eastAsia" w:ascii="楷体" w:hAnsi="楷体" w:eastAsia="楷体" w:cs="仿宋"/>
          <w:b/>
          <w:sz w:val="32"/>
          <w:szCs w:val="32"/>
        </w:rPr>
        <w:t>（四）</w:t>
      </w:r>
      <w:r>
        <w:rPr>
          <w:rFonts w:hint="eastAsia" w:ascii="楷体" w:hAnsi="楷体" w:eastAsia="楷体"/>
          <w:b/>
          <w:sz w:val="32"/>
          <w:szCs w:val="32"/>
        </w:rPr>
        <w:t>法律专业从业人员</w:t>
      </w:r>
      <w:r>
        <w:rPr>
          <w:rFonts w:hint="eastAsia" w:ascii="楷体" w:hAnsi="楷体" w:eastAsia="楷体" w:cs="仿宋"/>
          <w:b/>
          <w:sz w:val="32"/>
          <w:szCs w:val="32"/>
        </w:rPr>
        <w:t>1名</w:t>
      </w:r>
    </w:p>
    <w:p>
      <w:pPr>
        <w:pStyle w:val="5"/>
        <w:widowControl/>
        <w:spacing w:before="0" w:beforeAutospacing="0" w:line="560" w:lineRule="exact"/>
        <w:ind w:firstLine="643" w:firstLineChars="200"/>
        <w:contextualSpacing/>
        <w:jc w:val="both"/>
        <w:rPr>
          <w:rFonts w:ascii="仿宋_GB2312" w:hAnsi="仿宋" w:eastAsia="仿宋_GB2312" w:cs="仿宋_GB2312"/>
          <w:b/>
          <w:color w:val="333333"/>
          <w:sz w:val="32"/>
          <w:szCs w:val="32"/>
        </w:rPr>
      </w:pPr>
      <w:r>
        <w:rPr>
          <w:rFonts w:hint="eastAsia" w:ascii="仿宋_GB2312" w:hAnsi="仿宋" w:eastAsia="仿宋_GB2312" w:cs="仿宋_GB2312"/>
          <w:b/>
          <w:color w:val="333333"/>
          <w:sz w:val="32"/>
          <w:szCs w:val="32"/>
        </w:rPr>
        <w:t>岗位职责：</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1、负责公司生产经营管理范围的法律、法规、政策研究，对公司重要经营决策和重大经济活动提出法律意见为公司日常经营管理提供法律保障；</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 xml:space="preserve">2、参与制订公司规章制度，审查其合法、合规性；                                                        </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3、负责提供各类合同、协议规范文本；</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4、抽查合同、协议履约情况，研究分析合同、协议履约过程中履行部门提出的风险点，收集违约相关证据，提出风险防范措施；</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5代表公司处理各类仲裁、诉讼或非诉讼法律事务。</w:t>
      </w:r>
    </w:p>
    <w:p>
      <w:pPr>
        <w:pStyle w:val="5"/>
        <w:widowControl/>
        <w:spacing w:before="0" w:beforeAutospacing="0" w:line="560" w:lineRule="exact"/>
        <w:ind w:firstLine="640" w:firstLineChars="200"/>
        <w:contextualSpacing/>
        <w:jc w:val="both"/>
        <w:rPr>
          <w:rFonts w:ascii="黑体" w:hAnsi="黑体" w:eastAsia="黑体" w:cs="仿宋_GB2312"/>
          <w:bCs/>
          <w:color w:val="333333"/>
          <w:sz w:val="32"/>
          <w:szCs w:val="32"/>
        </w:rPr>
      </w:pPr>
      <w:r>
        <w:rPr>
          <w:rFonts w:hint="eastAsia" w:ascii="黑体" w:hAnsi="黑体" w:eastAsia="黑体" w:cs="仿宋_GB2312"/>
          <w:bCs/>
          <w:color w:val="333333"/>
          <w:sz w:val="32"/>
          <w:szCs w:val="32"/>
        </w:rPr>
        <w:t>五、招聘范围及方式</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面向社会公开招聘，本招聘公告通过永州人社局官网、永州经济技术开发区、永州市开发建设投资有限公司网站公开发布。</w:t>
      </w:r>
    </w:p>
    <w:p>
      <w:pPr>
        <w:pStyle w:val="5"/>
        <w:widowControl/>
        <w:spacing w:before="0" w:beforeAutospacing="0" w:line="560" w:lineRule="exact"/>
        <w:ind w:firstLine="640" w:firstLineChars="200"/>
        <w:contextualSpacing/>
        <w:jc w:val="both"/>
        <w:rPr>
          <w:rFonts w:ascii="黑体" w:hAnsi="黑体" w:eastAsia="黑体" w:cs="Arial"/>
          <w:color w:val="333333"/>
          <w:sz w:val="32"/>
          <w:szCs w:val="32"/>
        </w:rPr>
      </w:pPr>
      <w:r>
        <w:rPr>
          <w:rFonts w:hint="eastAsia" w:ascii="黑体" w:hAnsi="黑体" w:eastAsia="黑体" w:cs="Arial"/>
          <w:color w:val="333333"/>
          <w:sz w:val="32"/>
          <w:szCs w:val="32"/>
        </w:rPr>
        <w:t>六、招聘程序</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招聘程序包括：报名、资格审查、面试、体检与考察、公示与聘用。</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按照有关规定，对聘用人员实行试用期制，试用期2个月，在试用期内不能胜任本岗位工作的，予以辞退。</w:t>
      </w:r>
    </w:p>
    <w:p>
      <w:pPr>
        <w:pStyle w:val="5"/>
        <w:widowControl/>
        <w:spacing w:before="0" w:beforeAutospacing="0" w:line="560" w:lineRule="exact"/>
        <w:ind w:firstLine="640" w:firstLineChars="200"/>
        <w:contextualSpacing/>
        <w:jc w:val="both"/>
        <w:rPr>
          <w:rFonts w:ascii="黑体" w:hAnsi="黑体" w:eastAsia="黑体" w:cs="Arial"/>
          <w:color w:val="333333"/>
          <w:sz w:val="32"/>
          <w:szCs w:val="32"/>
        </w:rPr>
      </w:pPr>
      <w:r>
        <w:rPr>
          <w:rFonts w:hint="eastAsia" w:ascii="黑体" w:hAnsi="黑体" w:eastAsia="黑体" w:cs="Arial"/>
          <w:color w:val="333333"/>
          <w:sz w:val="32"/>
          <w:szCs w:val="32"/>
        </w:rPr>
        <w:t>七、聘用人员待遇</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仿宋_GB2312"/>
          <w:color w:val="333333"/>
          <w:sz w:val="32"/>
          <w:szCs w:val="32"/>
        </w:rPr>
        <w:t>按公司对应岗位薪酬标准（试用期内只发放基本工资，不发放绩效考核奖励），社会保险等按照国家、地方和公司有关规</w:t>
      </w:r>
      <w:r>
        <w:rPr>
          <w:rFonts w:hint="eastAsia" w:ascii="仿宋_GB2312" w:hAnsi="仿宋" w:eastAsia="仿宋_GB2312" w:cs="Arial"/>
          <w:color w:val="333333"/>
          <w:sz w:val="32"/>
          <w:szCs w:val="32"/>
        </w:rPr>
        <w:t>定办理。</w:t>
      </w:r>
    </w:p>
    <w:p>
      <w:pPr>
        <w:pStyle w:val="5"/>
        <w:widowControl/>
        <w:spacing w:before="0" w:beforeAutospacing="0" w:line="560" w:lineRule="exact"/>
        <w:ind w:firstLine="640" w:firstLineChars="200"/>
        <w:contextualSpacing/>
        <w:jc w:val="both"/>
        <w:rPr>
          <w:rFonts w:ascii="黑体" w:hAnsi="黑体" w:eastAsia="黑体" w:cs="Arial"/>
          <w:color w:val="333333"/>
          <w:sz w:val="32"/>
          <w:szCs w:val="32"/>
        </w:rPr>
      </w:pPr>
      <w:r>
        <w:rPr>
          <w:rFonts w:hint="eastAsia" w:ascii="黑体" w:hAnsi="黑体" w:eastAsia="黑体" w:cs="Arial"/>
          <w:color w:val="333333"/>
          <w:sz w:val="32"/>
          <w:szCs w:val="32"/>
        </w:rPr>
        <w:t>八、报名时间、方式</w:t>
      </w:r>
    </w:p>
    <w:p>
      <w:pPr>
        <w:pStyle w:val="5"/>
        <w:widowControl/>
        <w:spacing w:before="0" w:beforeAutospacing="0" w:line="560" w:lineRule="exact"/>
        <w:ind w:firstLine="643" w:firstLineChars="200"/>
        <w:contextualSpacing/>
        <w:jc w:val="both"/>
        <w:rPr>
          <w:rFonts w:ascii="楷体_GB2312" w:hAnsi="楷体" w:eastAsia="楷体_GB2312" w:cs="Arial"/>
          <w:b/>
          <w:color w:val="333333"/>
          <w:sz w:val="32"/>
          <w:szCs w:val="32"/>
        </w:rPr>
      </w:pPr>
      <w:r>
        <w:rPr>
          <w:rFonts w:hint="eastAsia" w:ascii="楷体_GB2312" w:hAnsi="楷体" w:eastAsia="楷体_GB2312" w:cs="Arial"/>
          <w:b/>
          <w:color w:val="333333"/>
          <w:sz w:val="32"/>
          <w:szCs w:val="32"/>
        </w:rPr>
        <w:t>(一)报名日期</w:t>
      </w:r>
    </w:p>
    <w:p>
      <w:pPr>
        <w:pStyle w:val="5"/>
        <w:widowControl/>
        <w:spacing w:before="0" w:before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2019年 10月28日至2019年10月30日。</w:t>
      </w:r>
    </w:p>
    <w:p>
      <w:pPr>
        <w:pStyle w:val="5"/>
        <w:widowControl/>
        <w:spacing w:before="0" w:beforeAutospacing="0" w:line="560" w:lineRule="exact"/>
        <w:ind w:firstLine="643" w:firstLineChars="200"/>
        <w:contextualSpacing/>
        <w:jc w:val="both"/>
        <w:rPr>
          <w:rFonts w:ascii="楷体_GB2312" w:hAnsi="楷体" w:eastAsia="楷体_GB2312" w:cs="Arial"/>
          <w:b/>
          <w:color w:val="333333"/>
          <w:sz w:val="32"/>
          <w:szCs w:val="32"/>
        </w:rPr>
      </w:pPr>
      <w:r>
        <w:rPr>
          <w:rFonts w:hint="eastAsia" w:ascii="楷体_GB2312" w:hAnsi="楷体" w:eastAsia="楷体_GB2312" w:cs="Arial"/>
          <w:b/>
          <w:color w:val="333333"/>
          <w:sz w:val="32"/>
          <w:szCs w:val="32"/>
        </w:rPr>
        <w:t>(二)报名方式</w:t>
      </w:r>
    </w:p>
    <w:p>
      <w:pPr>
        <w:pStyle w:val="5"/>
        <w:widowControl/>
        <w:spacing w:before="0" w:beforeAutospacing="0" w:line="560" w:lineRule="exact"/>
        <w:ind w:firstLine="640" w:firstLineChars="200"/>
        <w:contextualSpacing/>
        <w:jc w:val="both"/>
        <w:rPr>
          <w:rFonts w:ascii="楷体_GB2312" w:hAnsi="黑体" w:eastAsia="楷体_GB2312" w:cs="Arial"/>
          <w:color w:val="333333"/>
          <w:sz w:val="32"/>
          <w:szCs w:val="32"/>
        </w:rPr>
      </w:pPr>
      <w:r>
        <w:rPr>
          <w:rFonts w:hint="eastAsia" w:ascii="仿宋_GB2312" w:hAnsi="仿宋" w:eastAsia="仿宋_GB2312" w:cs="Arial"/>
          <w:color w:val="333333"/>
          <w:sz w:val="32"/>
          <w:szCs w:val="32"/>
        </w:rPr>
        <w:t>招聘现场报名，接受个人报名。</w:t>
      </w:r>
    </w:p>
    <w:p>
      <w:pPr>
        <w:pStyle w:val="5"/>
        <w:widowControl/>
        <w:spacing w:before="0" w:beforeAutospacing="0" w:after="0" w:afterAutospacing="0" w:line="560" w:lineRule="exact"/>
        <w:ind w:firstLine="640" w:firstLineChars="200"/>
        <w:contextualSpacing/>
        <w:jc w:val="both"/>
        <w:rPr>
          <w:rFonts w:ascii="仿宋_GB2312" w:hAnsi="仿宋" w:eastAsia="仿宋_GB2312" w:cs="Arial"/>
          <w:color w:val="333333"/>
          <w:sz w:val="32"/>
          <w:szCs w:val="32"/>
        </w:rPr>
      </w:pPr>
      <w:r>
        <w:rPr>
          <w:rFonts w:hint="eastAsia" w:ascii="仿宋_GB2312" w:hAnsi="仿宋" w:eastAsia="仿宋_GB2312" w:cs="Arial"/>
          <w:color w:val="333333"/>
          <w:sz w:val="32"/>
          <w:szCs w:val="32"/>
        </w:rPr>
        <w:t>联系地址：永州经开区总部经济大厦1413</w:t>
      </w:r>
    </w:p>
    <w:p>
      <w:pPr>
        <w:spacing w:line="560" w:lineRule="exact"/>
        <w:ind w:firstLine="640" w:firstLineChars="200"/>
        <w:contextualSpacing/>
        <w:rPr>
          <w:rFonts w:ascii="仿宋_GB2312" w:hAnsi="仿宋" w:eastAsia="仿宋_GB2312" w:cs="Arial"/>
          <w:color w:val="333333"/>
          <w:sz w:val="32"/>
          <w:szCs w:val="32"/>
        </w:rPr>
      </w:pPr>
      <w:r>
        <w:rPr>
          <w:rFonts w:hint="eastAsia" w:ascii="仿宋_GB2312" w:hAnsi="仿宋" w:eastAsia="仿宋_GB2312" w:cs="Arial"/>
          <w:color w:val="333333"/>
          <w:sz w:val="32"/>
          <w:szCs w:val="32"/>
        </w:rPr>
        <w:t>联 系 人：谢琼豪    联系电话：17652701693</w:t>
      </w:r>
    </w:p>
    <w:p>
      <w:pPr>
        <w:spacing w:line="560" w:lineRule="exact"/>
        <w:ind w:firstLine="640" w:firstLineChars="200"/>
        <w:contextualSpacing/>
        <w:rPr>
          <w:rFonts w:ascii="黑体" w:hAnsi="黑体" w:eastAsia="黑体" w:cs="Arial"/>
          <w:color w:val="333333"/>
          <w:sz w:val="32"/>
          <w:szCs w:val="32"/>
        </w:rPr>
      </w:pPr>
      <w:r>
        <w:rPr>
          <w:rFonts w:hint="eastAsia" w:ascii="仿宋_GB2312" w:hAnsi="仿宋" w:eastAsia="仿宋_GB2312" w:cs="Arial"/>
          <w:color w:val="333333"/>
          <w:sz w:val="32"/>
          <w:szCs w:val="32"/>
        </w:rPr>
        <w:t xml:space="preserve"> </w:t>
      </w:r>
      <w:r>
        <w:rPr>
          <w:rFonts w:hint="eastAsia" w:ascii="黑体" w:hAnsi="黑体" w:eastAsia="黑体" w:cs="Arial"/>
          <w:color w:val="333333"/>
          <w:sz w:val="32"/>
          <w:szCs w:val="32"/>
        </w:rPr>
        <w:t>九、相关要求</w:t>
      </w:r>
    </w:p>
    <w:p>
      <w:pPr>
        <w:spacing w:line="560" w:lineRule="exact"/>
        <w:ind w:firstLine="640" w:firstLineChars="200"/>
        <w:contextualSpacing/>
        <w:rPr>
          <w:rFonts w:ascii="仿宋_GB2312" w:hAnsi="仿宋" w:eastAsia="仿宋_GB2312" w:cs="Arial"/>
          <w:color w:val="333333"/>
          <w:sz w:val="32"/>
          <w:szCs w:val="32"/>
        </w:rPr>
      </w:pPr>
      <w:r>
        <w:rPr>
          <w:rFonts w:hint="eastAsia" w:ascii="仿宋_GB2312" w:hAnsi="仿宋" w:eastAsia="仿宋_GB2312" w:cs="Arial"/>
          <w:color w:val="333333"/>
          <w:sz w:val="32"/>
          <w:szCs w:val="32"/>
        </w:rPr>
        <w:t>1.应聘者需认真填写简历并粘贴照片，面试时需提供以下材料：身份证、学历证、专业技术职称证、获奖证书等原件，并提交一份上述材料的复印件和近年来主要工作业绩书面材料 (使用A4纸张)。</w:t>
      </w:r>
    </w:p>
    <w:p>
      <w:pPr>
        <w:spacing w:line="560" w:lineRule="exact"/>
        <w:ind w:firstLine="640" w:firstLineChars="200"/>
        <w:contextualSpacing/>
        <w:rPr>
          <w:rFonts w:ascii="仿宋_GB2312" w:hAnsi="仿宋" w:eastAsia="仿宋_GB2312" w:cs="Arial"/>
          <w:color w:val="333333"/>
          <w:sz w:val="32"/>
          <w:szCs w:val="32"/>
        </w:rPr>
      </w:pPr>
      <w:r>
        <w:rPr>
          <w:rFonts w:hint="eastAsia" w:ascii="仿宋_GB2312" w:hAnsi="仿宋" w:eastAsia="仿宋_GB2312" w:cs="Arial"/>
          <w:color w:val="333333"/>
          <w:sz w:val="32"/>
          <w:szCs w:val="32"/>
        </w:rPr>
        <w:t>2.应聘人员应对提交材料的真实性负责。凡弄虚作假的，一经查实，即取消面试资格和聘用资格。</w:t>
      </w:r>
    </w:p>
    <w:p>
      <w:pPr>
        <w:spacing w:line="560" w:lineRule="exact"/>
        <w:ind w:firstLine="640" w:firstLineChars="200"/>
        <w:contextualSpacing/>
        <w:rPr>
          <w:rFonts w:ascii="仿宋_GB2312" w:hAnsi="仿宋" w:eastAsia="仿宋_GB2312" w:cs="Arial"/>
          <w:color w:val="333333"/>
          <w:sz w:val="32"/>
          <w:szCs w:val="32"/>
        </w:rPr>
      </w:pPr>
    </w:p>
    <w:p>
      <w:pPr>
        <w:pStyle w:val="5"/>
        <w:widowControl/>
        <w:spacing w:before="0" w:beforeAutospacing="0" w:after="0" w:afterAutospacing="0" w:line="560" w:lineRule="exact"/>
        <w:ind w:firstLine="640" w:firstLineChars="200"/>
        <w:contextualSpacing/>
        <w:jc w:val="both"/>
        <w:rPr>
          <w:rFonts w:ascii="仿宋_GB2312" w:hAnsi="仿宋" w:eastAsia="仿宋_GB2312" w:cs="Arial"/>
          <w:bCs/>
          <w:sz w:val="32"/>
          <w:szCs w:val="32"/>
        </w:rPr>
      </w:pPr>
    </w:p>
    <w:p>
      <w:pPr>
        <w:widowControl/>
        <w:spacing w:line="560" w:lineRule="exact"/>
        <w:ind w:firstLine="645"/>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咨询电话：0746-8222289</w:t>
      </w:r>
    </w:p>
    <w:p>
      <w:pPr>
        <w:widowControl/>
        <w:spacing w:line="560" w:lineRule="exact"/>
        <w:ind w:firstLine="645"/>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监督电话：0746-8222282</w:t>
      </w:r>
    </w:p>
    <w:p>
      <w:pPr>
        <w:widowControl/>
        <w:spacing w:line="560" w:lineRule="exact"/>
        <w:ind w:firstLine="645"/>
        <w:jc w:val="left"/>
        <w:rPr>
          <w:rFonts w:ascii="仿宋" w:hAnsi="仿宋" w:eastAsia="仿宋" w:cs="宋体"/>
          <w:color w:val="000000"/>
          <w:kern w:val="0"/>
          <w:sz w:val="32"/>
          <w:szCs w:val="32"/>
        </w:rPr>
      </w:pPr>
    </w:p>
    <w:p>
      <w:pPr>
        <w:spacing w:line="560" w:lineRule="exact"/>
        <w:ind w:firstLine="560" w:firstLineChars="200"/>
        <w:rPr>
          <w:rFonts w:ascii="仿宋" w:hAnsi="仿宋" w:eastAsia="仿宋" w:cs="宋体"/>
          <w:color w:val="000000"/>
          <w:kern w:val="0"/>
          <w:sz w:val="28"/>
          <w:szCs w:val="28"/>
        </w:rPr>
      </w:pPr>
      <w:r>
        <w:rPr>
          <w:rFonts w:hint="eastAsia" w:ascii="仿宋" w:hAnsi="仿宋" w:eastAsia="仿宋" w:cs="宋体"/>
          <w:color w:val="000000"/>
          <w:kern w:val="0"/>
          <w:sz w:val="28"/>
          <w:szCs w:val="28"/>
        </w:rPr>
        <w:t>附件1：永州市开发建设投资有限公司招聘目录</w:t>
      </w:r>
    </w:p>
    <w:p>
      <w:pPr>
        <w:spacing w:line="560" w:lineRule="exact"/>
        <w:ind w:firstLine="560" w:firstLineChars="200"/>
        <w:rPr>
          <w:rFonts w:ascii="仿宋" w:hAnsi="仿宋" w:eastAsia="仿宋" w:cs="宋体"/>
          <w:color w:val="000000"/>
          <w:kern w:val="0"/>
          <w:sz w:val="28"/>
          <w:szCs w:val="28"/>
        </w:rPr>
      </w:pPr>
      <w:r>
        <w:rPr>
          <w:rFonts w:hint="eastAsia" w:ascii="仿宋" w:hAnsi="仿宋" w:eastAsia="仿宋" w:cs="宋体"/>
          <w:color w:val="000000"/>
          <w:kern w:val="0"/>
          <w:sz w:val="28"/>
          <w:szCs w:val="28"/>
        </w:rPr>
        <w:t>附件2：永州经济技术开发区园区企业招聘目录</w:t>
      </w:r>
    </w:p>
    <w:p>
      <w:pPr>
        <w:spacing w:line="560" w:lineRule="exact"/>
        <w:ind w:firstLine="560" w:firstLineChars="200"/>
        <w:rPr>
          <w:rFonts w:ascii="仿宋" w:hAnsi="仿宋" w:eastAsia="仿宋" w:cs="宋体"/>
          <w:color w:val="000000"/>
          <w:kern w:val="0"/>
          <w:sz w:val="28"/>
          <w:szCs w:val="28"/>
        </w:rPr>
      </w:pPr>
      <w:r>
        <w:rPr>
          <w:rFonts w:hint="eastAsia" w:ascii="仿宋" w:hAnsi="仿宋" w:eastAsia="仿宋" w:cs="宋体"/>
          <w:color w:val="000000"/>
          <w:kern w:val="0"/>
          <w:sz w:val="28"/>
          <w:szCs w:val="28"/>
        </w:rPr>
        <w:t>附件3：永州经开区20</w:t>
      </w:r>
      <w:r>
        <w:rPr>
          <w:rFonts w:hint="eastAsia" w:ascii="仿宋" w:hAnsi="仿宋" w:eastAsia="仿宋" w:cs="宋体"/>
          <w:color w:val="000000"/>
          <w:kern w:val="0"/>
          <w:sz w:val="28"/>
          <w:szCs w:val="28"/>
          <w:lang w:val="en-US" w:eastAsia="zh-CN"/>
        </w:rPr>
        <w:t>20</w:t>
      </w:r>
      <w:r>
        <w:rPr>
          <w:rFonts w:hint="eastAsia" w:ascii="仿宋" w:hAnsi="仿宋" w:eastAsia="仿宋" w:cs="宋体"/>
          <w:color w:val="000000"/>
          <w:kern w:val="0"/>
          <w:sz w:val="28"/>
          <w:szCs w:val="28"/>
        </w:rPr>
        <w:t>年公开招聘报名登记表</w:t>
      </w:r>
    </w:p>
    <w:p>
      <w:pPr>
        <w:spacing w:line="560" w:lineRule="exact"/>
        <w:ind w:firstLine="560" w:firstLineChars="200"/>
        <w:rPr>
          <w:rFonts w:ascii="仿宋" w:hAnsi="仿宋" w:eastAsia="仿宋" w:cs="宋体"/>
          <w:color w:val="000000"/>
          <w:kern w:val="0"/>
          <w:sz w:val="28"/>
          <w:szCs w:val="28"/>
        </w:rPr>
      </w:pPr>
    </w:p>
    <w:p>
      <w:pPr>
        <w:spacing w:line="560" w:lineRule="exact"/>
        <w:ind w:firstLine="560" w:firstLineChars="200"/>
        <w:rPr>
          <w:rFonts w:ascii="仿宋" w:hAnsi="仿宋" w:eastAsia="仿宋" w:cs="宋体"/>
          <w:color w:val="000000"/>
          <w:kern w:val="0"/>
          <w:sz w:val="28"/>
          <w:szCs w:val="28"/>
        </w:rPr>
      </w:pPr>
    </w:p>
    <w:p>
      <w:pPr>
        <w:spacing w:line="560" w:lineRule="exact"/>
        <w:ind w:firstLine="560" w:firstLineChars="200"/>
        <w:rPr>
          <w:rFonts w:ascii="仿宋" w:hAnsi="仿宋" w:eastAsia="仿宋" w:cs="宋体"/>
          <w:color w:val="000000"/>
          <w:kern w:val="0"/>
          <w:sz w:val="28"/>
          <w:szCs w:val="28"/>
        </w:rPr>
      </w:pPr>
    </w:p>
    <w:p>
      <w:pPr>
        <w:spacing w:line="560" w:lineRule="exact"/>
        <w:ind w:firstLine="560" w:firstLineChars="200"/>
        <w:rPr>
          <w:rFonts w:ascii="仿宋" w:hAnsi="仿宋" w:eastAsia="仿宋" w:cs="宋体"/>
          <w:color w:val="000000"/>
          <w:kern w:val="0"/>
          <w:sz w:val="28"/>
          <w:szCs w:val="28"/>
        </w:rPr>
      </w:pPr>
    </w:p>
    <w:p>
      <w:pPr>
        <w:spacing w:line="560" w:lineRule="exact"/>
        <w:ind w:firstLine="560" w:firstLineChars="200"/>
        <w:rPr>
          <w:rFonts w:ascii="仿宋" w:hAnsi="仿宋" w:eastAsia="仿宋" w:cs="宋体"/>
          <w:color w:val="000000"/>
          <w:kern w:val="0"/>
          <w:sz w:val="28"/>
          <w:szCs w:val="28"/>
        </w:rPr>
      </w:pPr>
    </w:p>
    <w:p>
      <w:pPr>
        <w:spacing w:line="560" w:lineRule="exact"/>
        <w:rPr>
          <w:rFonts w:ascii="仿宋" w:hAnsi="仿宋" w:eastAsia="仿宋" w:cs="宋体"/>
          <w:color w:val="000000"/>
          <w:kern w:val="0"/>
          <w:sz w:val="28"/>
          <w:szCs w:val="28"/>
        </w:rPr>
      </w:pPr>
    </w:p>
    <w:p>
      <w:pPr>
        <w:spacing w:line="560" w:lineRule="exact"/>
        <w:ind w:firstLine="560" w:firstLineChars="200"/>
        <w:rPr>
          <w:rFonts w:ascii="仿宋" w:hAnsi="仿宋" w:eastAsia="仿宋" w:cs="宋体"/>
          <w:color w:val="000000"/>
          <w:kern w:val="0"/>
          <w:sz w:val="28"/>
          <w:szCs w:val="28"/>
        </w:rPr>
      </w:pPr>
    </w:p>
    <w:p>
      <w:pPr>
        <w:pStyle w:val="5"/>
        <w:spacing w:before="0" w:beforeAutospacing="0" w:after="0" w:afterAutospacing="0" w:line="560" w:lineRule="exact"/>
        <w:ind w:firstLine="640" w:firstLineChars="200"/>
        <w:jc w:val="right"/>
        <w:rPr>
          <w:rFonts w:ascii="仿宋_GB2312" w:hAnsi="仿宋" w:eastAsia="仿宋_GB2312" w:cs="Arial"/>
          <w:sz w:val="32"/>
          <w:szCs w:val="32"/>
        </w:rPr>
      </w:pPr>
      <w:r>
        <w:rPr>
          <w:rFonts w:hint="eastAsia" w:ascii="仿宋_GB2312" w:hAnsi="仿宋" w:eastAsia="仿宋_GB2312" w:cs="Arial"/>
          <w:sz w:val="32"/>
          <w:szCs w:val="32"/>
        </w:rPr>
        <w:t>中共永州经济技术开发区人才工作领导小组办公室</w:t>
      </w:r>
    </w:p>
    <w:p>
      <w:pPr>
        <w:pStyle w:val="5"/>
        <w:wordWrap w:val="0"/>
        <w:spacing w:before="0" w:beforeAutospacing="0" w:after="0" w:afterAutospacing="0" w:line="560" w:lineRule="exact"/>
        <w:ind w:right="640" w:firstLine="4320" w:firstLineChars="1350"/>
        <w:rPr>
          <w:rFonts w:ascii="仿宋_GB2312" w:hAnsi="仿宋" w:eastAsia="仿宋_GB2312" w:cs="Arial"/>
          <w:sz w:val="32"/>
          <w:szCs w:val="32"/>
        </w:rPr>
      </w:pPr>
      <w:r>
        <w:rPr>
          <w:rFonts w:hint="eastAsia" w:ascii="仿宋_GB2312" w:hAnsi="仿宋" w:eastAsia="仿宋_GB2312" w:cs="Arial"/>
          <w:sz w:val="32"/>
          <w:szCs w:val="32"/>
        </w:rPr>
        <w:t>2019</w:t>
      </w:r>
      <w:r>
        <w:rPr>
          <w:rFonts w:hint="eastAsia" w:ascii="仿宋_GB2312" w:hAnsi="仿宋" w:eastAsia="仿宋_GB2312" w:cs="Arial"/>
          <w:sz w:val="32"/>
          <w:szCs w:val="32"/>
          <w:lang w:eastAsia="zh-CN"/>
        </w:rPr>
        <w:t>年</w:t>
      </w:r>
      <w:r>
        <w:rPr>
          <w:rFonts w:hint="eastAsia" w:ascii="仿宋_GB2312" w:hAnsi="仿宋" w:eastAsia="仿宋_GB2312" w:cs="Arial"/>
          <w:sz w:val="32"/>
          <w:szCs w:val="32"/>
        </w:rPr>
        <w:t>10</w:t>
      </w:r>
      <w:r>
        <w:rPr>
          <w:rFonts w:hint="eastAsia" w:ascii="仿宋_GB2312" w:hAnsi="仿宋" w:eastAsia="仿宋_GB2312" w:cs="Arial"/>
          <w:sz w:val="32"/>
          <w:szCs w:val="32"/>
          <w:lang w:eastAsia="zh-CN"/>
        </w:rPr>
        <w:t>月</w:t>
      </w:r>
      <w:r>
        <w:rPr>
          <w:rFonts w:hint="eastAsia" w:ascii="仿宋_GB2312" w:hAnsi="仿宋" w:eastAsia="仿宋_GB2312" w:cs="Arial"/>
          <w:sz w:val="32"/>
          <w:szCs w:val="32"/>
        </w:rPr>
        <w:t>15</w:t>
      </w:r>
      <w:r>
        <w:rPr>
          <w:rFonts w:hint="eastAsia" w:ascii="仿宋_GB2312" w:hAnsi="仿宋" w:eastAsia="仿宋_GB2312" w:cs="Arial"/>
          <w:sz w:val="32"/>
          <w:szCs w:val="32"/>
          <w:lang w:eastAsia="zh-CN"/>
        </w:rPr>
        <w:t>日</w:t>
      </w:r>
      <w:r>
        <w:rPr>
          <w:rFonts w:hint="eastAsia" w:ascii="仿宋_GB2312" w:hAnsi="仿宋" w:eastAsia="仿宋_GB2312" w:cs="Arial"/>
          <w:sz w:val="32"/>
          <w:szCs w:val="32"/>
        </w:rPr>
        <w:t xml:space="preserve">       </w:t>
      </w:r>
    </w:p>
    <w:p>
      <w:pPr>
        <w:spacing w:line="560" w:lineRule="exact"/>
        <w:rPr>
          <w:rFonts w:ascii="仿宋_GB2312" w:eastAsia="仿宋_GB2312"/>
          <w:color w:val="000000"/>
          <w:sz w:val="32"/>
          <w:szCs w:val="32"/>
          <w:highlight w:val="white"/>
        </w:rPr>
        <w:sectPr>
          <w:footerReference r:id="rId3" w:type="default"/>
          <w:pgSz w:w="11906" w:h="16838"/>
          <w:pgMar w:top="1440" w:right="1800" w:bottom="1440" w:left="1800" w:header="454" w:footer="454" w:gutter="0"/>
          <w:cols w:space="425" w:num="1"/>
          <w:docGrid w:type="lines" w:linePitch="312" w:charSpace="0"/>
        </w:sectPr>
      </w:pPr>
    </w:p>
    <w:p>
      <w:pPr>
        <w:spacing w:line="240" w:lineRule="auto"/>
        <w:rPr>
          <w:rFonts w:ascii="宋体" w:hAnsi="宋体"/>
          <w:color w:val="000000"/>
          <w:szCs w:val="21"/>
          <w:highlight w:val="white"/>
        </w:rPr>
      </w:pPr>
      <w:r>
        <w:rPr>
          <w:rFonts w:hint="eastAsia" w:ascii="宋体" w:hAnsi="宋体"/>
          <w:color w:val="000000"/>
          <w:szCs w:val="21"/>
          <w:highlight w:val="white"/>
        </w:rPr>
        <w:t>附件1：</w:t>
      </w:r>
    </w:p>
    <w:p>
      <w:pPr>
        <w:spacing w:beforeLines="50" w:afterLines="50" w:line="240" w:lineRule="auto"/>
        <w:jc w:val="center"/>
        <w:rPr>
          <w:rFonts w:ascii="宋体" w:hAnsi="宋体"/>
          <w:color w:val="000000"/>
          <w:sz w:val="24"/>
          <w:szCs w:val="24"/>
          <w:highlight w:val="white"/>
        </w:rPr>
      </w:pPr>
      <w:r>
        <w:rPr>
          <w:rFonts w:hint="eastAsia" w:ascii="宋体" w:hAnsi="宋体"/>
          <w:color w:val="000000"/>
          <w:sz w:val="24"/>
          <w:szCs w:val="24"/>
          <w:highlight w:val="white"/>
        </w:rPr>
        <w:t>永州市开发建设投资有限公司招聘需求目录</w:t>
      </w:r>
    </w:p>
    <w:tbl>
      <w:tblPr>
        <w:tblStyle w:val="6"/>
        <w:tblW w:w="14000" w:type="dxa"/>
        <w:jc w:val="center"/>
        <w:tblInd w:w="0" w:type="dxa"/>
        <w:tblLayout w:type="fixed"/>
        <w:tblCellMar>
          <w:top w:w="0" w:type="dxa"/>
          <w:left w:w="108" w:type="dxa"/>
          <w:bottom w:w="0" w:type="dxa"/>
          <w:right w:w="108" w:type="dxa"/>
        </w:tblCellMar>
      </w:tblPr>
      <w:tblGrid>
        <w:gridCol w:w="959"/>
        <w:gridCol w:w="850"/>
        <w:gridCol w:w="1276"/>
        <w:gridCol w:w="992"/>
        <w:gridCol w:w="851"/>
        <w:gridCol w:w="850"/>
        <w:gridCol w:w="1701"/>
        <w:gridCol w:w="709"/>
        <w:gridCol w:w="709"/>
        <w:gridCol w:w="1843"/>
        <w:gridCol w:w="1134"/>
        <w:gridCol w:w="1134"/>
        <w:gridCol w:w="992"/>
      </w:tblGrid>
      <w:tr>
        <w:tblPrEx>
          <w:tblLayout w:type="fixed"/>
          <w:tblCellMar>
            <w:top w:w="0" w:type="dxa"/>
            <w:left w:w="108" w:type="dxa"/>
            <w:bottom w:w="0" w:type="dxa"/>
            <w:right w:w="108" w:type="dxa"/>
          </w:tblCellMar>
        </w:tblPrEx>
        <w:trPr>
          <w:trHeight w:val="410" w:hRule="atLeast"/>
          <w:jc w:val="center"/>
        </w:trPr>
        <w:tc>
          <w:tcPr>
            <w:tcW w:w="959"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单位  名称</w:t>
            </w:r>
          </w:p>
        </w:tc>
        <w:tc>
          <w:tcPr>
            <w:tcW w:w="850"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岗位  名称</w:t>
            </w:r>
          </w:p>
        </w:tc>
        <w:tc>
          <w:tcPr>
            <w:tcW w:w="1276"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需求计划（人）</w:t>
            </w:r>
          </w:p>
        </w:tc>
        <w:tc>
          <w:tcPr>
            <w:tcW w:w="5812" w:type="dxa"/>
            <w:gridSpan w:val="6"/>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岗位要求</w:t>
            </w:r>
          </w:p>
        </w:tc>
        <w:tc>
          <w:tcPr>
            <w:tcW w:w="1843"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相关行业工作经历要求</w:t>
            </w:r>
          </w:p>
        </w:tc>
        <w:tc>
          <w:tcPr>
            <w:tcW w:w="1134" w:type="dxa"/>
            <w:tcBorders>
              <w:top w:val="single" w:color="000000" w:sz="2" w:space="0"/>
              <w:left w:val="single" w:color="000000" w:sz="2" w:space="0"/>
              <w:right w:val="single" w:color="000000" w:sz="2" w:space="0"/>
            </w:tcBorders>
            <w:shd w:val="clear" w:color="000000" w:fill="FFFFFF"/>
          </w:tcPr>
          <w:p>
            <w:pPr>
              <w:autoSpaceDE w:val="0"/>
              <w:autoSpaceDN w:val="0"/>
              <w:adjustRightInd w:val="0"/>
              <w:spacing w:line="300" w:lineRule="atLeast"/>
              <w:jc w:val="center"/>
              <w:rPr>
                <w:rFonts w:ascii="仿宋" w:hAnsi="仿宋" w:eastAsia="仿宋" w:cs="仿宋_GB2312"/>
                <w:color w:val="000000"/>
                <w:szCs w:val="21"/>
              </w:rPr>
            </w:pPr>
          </w:p>
        </w:tc>
        <w:tc>
          <w:tcPr>
            <w:tcW w:w="1134"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填报人</w:t>
            </w:r>
          </w:p>
        </w:tc>
        <w:tc>
          <w:tcPr>
            <w:tcW w:w="992"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联系  电话</w:t>
            </w:r>
          </w:p>
        </w:tc>
      </w:tr>
      <w:tr>
        <w:tblPrEx>
          <w:tblLayout w:type="fixed"/>
          <w:tblCellMar>
            <w:top w:w="0" w:type="dxa"/>
            <w:left w:w="108" w:type="dxa"/>
            <w:bottom w:w="0" w:type="dxa"/>
            <w:right w:w="108" w:type="dxa"/>
          </w:tblCellMar>
        </w:tblPrEx>
        <w:trPr>
          <w:trHeight w:val="565" w:hRule="atLeast"/>
          <w:jc w:val="center"/>
        </w:trPr>
        <w:tc>
          <w:tcPr>
            <w:tcW w:w="959"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p>
        </w:tc>
        <w:tc>
          <w:tcPr>
            <w:tcW w:w="850"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p>
        </w:tc>
        <w:tc>
          <w:tcPr>
            <w:tcW w:w="1276"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应届或往届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出生年月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学历、学位</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专业</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职称</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其它</w:t>
            </w:r>
          </w:p>
        </w:tc>
        <w:tc>
          <w:tcPr>
            <w:tcW w:w="1843"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p>
        </w:tc>
        <w:tc>
          <w:tcPr>
            <w:tcW w:w="1134" w:type="dxa"/>
            <w:tcBorders>
              <w:left w:val="single" w:color="000000" w:sz="2" w:space="0"/>
              <w:bottom w:val="single" w:color="000000" w:sz="2" w:space="0"/>
              <w:right w:val="single" w:color="000000" w:sz="2" w:space="0"/>
            </w:tcBorders>
            <w:shd w:val="clear" w:color="000000" w:fill="FFFFFF"/>
          </w:tcPr>
          <w:p>
            <w:pPr>
              <w:autoSpaceDE w:val="0"/>
              <w:autoSpaceDN w:val="0"/>
              <w:adjustRightInd w:val="0"/>
              <w:spacing w:line="300" w:lineRule="atLeast"/>
              <w:jc w:val="center"/>
              <w:rPr>
                <w:rFonts w:ascii="仿宋" w:hAnsi="仿宋" w:eastAsia="仿宋" w:cs="仿宋_GB2312"/>
                <w:color w:val="000000"/>
                <w:szCs w:val="21"/>
              </w:rPr>
            </w:pPr>
            <w:r>
              <w:rPr>
                <w:rFonts w:hint="eastAsia" w:ascii="仿宋" w:hAnsi="仿宋" w:eastAsia="仿宋" w:cs="仿宋_GB2312"/>
                <w:color w:val="000000"/>
                <w:szCs w:val="21"/>
              </w:rPr>
              <w:t>待遇</w:t>
            </w:r>
          </w:p>
        </w:tc>
        <w:tc>
          <w:tcPr>
            <w:tcW w:w="1134"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p>
        </w:tc>
        <w:tc>
          <w:tcPr>
            <w:tcW w:w="992"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Cs w:val="21"/>
              </w:rPr>
            </w:pPr>
          </w:p>
        </w:tc>
      </w:tr>
      <w:tr>
        <w:tblPrEx>
          <w:tblLayout w:type="fixed"/>
          <w:tblCellMar>
            <w:top w:w="0" w:type="dxa"/>
            <w:left w:w="108" w:type="dxa"/>
            <w:bottom w:w="0" w:type="dxa"/>
            <w:right w:w="108" w:type="dxa"/>
          </w:tblCellMar>
        </w:tblPrEx>
        <w:trPr>
          <w:trHeight w:val="849" w:hRule="atLeast"/>
          <w:jc w:val="center"/>
        </w:trPr>
        <w:tc>
          <w:tcPr>
            <w:tcW w:w="9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Times New Roman" w:hAnsi="仿宋" w:eastAsia="仿宋"/>
                <w:sz w:val="18"/>
                <w:szCs w:val="18"/>
              </w:rPr>
            </w:pPr>
            <w:r>
              <w:rPr>
                <w:rFonts w:hint="eastAsia" w:ascii="Times New Roman" w:hAnsi="仿宋" w:eastAsia="仿宋"/>
                <w:sz w:val="18"/>
                <w:szCs w:val="18"/>
              </w:rPr>
              <w:t>永州市开发建设投资有限公司</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Times New Roman" w:hAnsi="仿宋" w:eastAsia="仿宋"/>
                <w:sz w:val="18"/>
                <w:szCs w:val="18"/>
              </w:rPr>
            </w:pPr>
            <w:r>
              <w:rPr>
                <w:rFonts w:hint="eastAsia" w:ascii="Times New Roman" w:hAnsi="仿宋" w:eastAsia="仿宋"/>
                <w:sz w:val="18"/>
                <w:szCs w:val="18"/>
              </w:rPr>
              <w:t>经营发展管理人员</w:t>
            </w:r>
          </w:p>
        </w:tc>
        <w:tc>
          <w:tcPr>
            <w:tcW w:w="127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1</w:t>
            </w: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应届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全日制本科及以上学历</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20020207工商管理、10020202企业管理、10020208工商管理</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18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113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年收入不低于8万</w:t>
            </w:r>
          </w:p>
        </w:tc>
        <w:tc>
          <w:tcPr>
            <w:tcW w:w="113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谢琼豪</w:t>
            </w:r>
          </w:p>
          <w:p>
            <w:pPr>
              <w:autoSpaceDE w:val="0"/>
              <w:autoSpaceDN w:val="0"/>
              <w:adjustRightInd w:val="0"/>
              <w:spacing w:line="300" w:lineRule="atLeast"/>
              <w:jc w:val="center"/>
              <w:rPr>
                <w:rFonts w:ascii="仿宋" w:hAnsi="仿宋" w:eastAsia="仿宋" w:cs="仿宋_GB2312"/>
                <w:color w:val="000000"/>
                <w:sz w:val="18"/>
                <w:szCs w:val="18"/>
              </w:rPr>
            </w:pP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17652701693</w:t>
            </w:r>
          </w:p>
          <w:p>
            <w:pPr>
              <w:autoSpaceDE w:val="0"/>
              <w:autoSpaceDN w:val="0"/>
              <w:adjustRightInd w:val="0"/>
              <w:spacing w:line="300" w:lineRule="atLeast"/>
              <w:jc w:val="center"/>
              <w:rPr>
                <w:rFonts w:ascii="仿宋" w:hAnsi="仿宋" w:eastAsia="仿宋" w:cs="仿宋_GB2312"/>
                <w:color w:val="000000"/>
                <w:sz w:val="18"/>
                <w:szCs w:val="18"/>
              </w:rPr>
            </w:pPr>
          </w:p>
        </w:tc>
      </w:tr>
      <w:tr>
        <w:tblPrEx>
          <w:tblLayout w:type="fixed"/>
          <w:tblCellMar>
            <w:top w:w="0" w:type="dxa"/>
            <w:left w:w="108" w:type="dxa"/>
            <w:bottom w:w="0" w:type="dxa"/>
            <w:right w:w="108" w:type="dxa"/>
          </w:tblCellMar>
        </w:tblPrEx>
        <w:trPr>
          <w:trHeight w:val="1489" w:hRule="atLeast"/>
          <w:jc w:val="center"/>
        </w:trPr>
        <w:tc>
          <w:tcPr>
            <w:tcW w:w="9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Times New Roman" w:hAnsi="仿宋" w:eastAsia="仿宋"/>
                <w:sz w:val="18"/>
                <w:szCs w:val="18"/>
              </w:rPr>
            </w:pPr>
            <w:r>
              <w:rPr>
                <w:rFonts w:hint="eastAsia" w:ascii="Times New Roman" w:hAnsi="仿宋" w:eastAsia="仿宋"/>
                <w:sz w:val="18"/>
                <w:szCs w:val="18"/>
              </w:rPr>
              <w:t>永州市开发建设投资有限公司</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Times New Roman" w:hAnsi="仿宋" w:eastAsia="仿宋"/>
                <w:sz w:val="18"/>
                <w:szCs w:val="18"/>
              </w:rPr>
            </w:pPr>
            <w:r>
              <w:rPr>
                <w:rFonts w:hint="eastAsia" w:ascii="Times New Roman" w:hAnsi="仿宋" w:eastAsia="仿宋"/>
                <w:sz w:val="18"/>
                <w:szCs w:val="18"/>
              </w:rPr>
              <w:t>投融资人员</w:t>
            </w:r>
          </w:p>
        </w:tc>
        <w:tc>
          <w:tcPr>
            <w:tcW w:w="127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1</w:t>
            </w: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应届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全日制本科及以上学历</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20020101经济学、20020105金融学、10020118金融</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18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113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年收入不低于8万</w:t>
            </w:r>
          </w:p>
        </w:tc>
        <w:tc>
          <w:tcPr>
            <w:tcW w:w="113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谢琼豪</w:t>
            </w:r>
          </w:p>
          <w:p>
            <w:pPr>
              <w:autoSpaceDE w:val="0"/>
              <w:autoSpaceDN w:val="0"/>
              <w:adjustRightInd w:val="0"/>
              <w:spacing w:line="300" w:lineRule="atLeast"/>
              <w:jc w:val="center"/>
              <w:rPr>
                <w:rFonts w:ascii="仿宋" w:hAnsi="仿宋" w:eastAsia="仿宋" w:cs="仿宋_GB2312"/>
                <w:color w:val="000000"/>
                <w:sz w:val="18"/>
                <w:szCs w:val="18"/>
              </w:rPr>
            </w:pP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17652701693</w:t>
            </w:r>
          </w:p>
          <w:p>
            <w:pPr>
              <w:autoSpaceDE w:val="0"/>
              <w:autoSpaceDN w:val="0"/>
              <w:adjustRightInd w:val="0"/>
              <w:spacing w:line="300" w:lineRule="atLeast"/>
              <w:jc w:val="center"/>
              <w:rPr>
                <w:rFonts w:ascii="仿宋" w:hAnsi="仿宋" w:eastAsia="仿宋" w:cs="仿宋_GB2312"/>
                <w:color w:val="000000"/>
                <w:sz w:val="18"/>
                <w:szCs w:val="18"/>
              </w:rPr>
            </w:pPr>
          </w:p>
        </w:tc>
      </w:tr>
      <w:tr>
        <w:tblPrEx>
          <w:tblLayout w:type="fixed"/>
          <w:tblCellMar>
            <w:top w:w="0" w:type="dxa"/>
            <w:left w:w="108" w:type="dxa"/>
            <w:bottom w:w="0" w:type="dxa"/>
            <w:right w:w="108" w:type="dxa"/>
          </w:tblCellMar>
        </w:tblPrEx>
        <w:trPr>
          <w:trHeight w:val="849" w:hRule="atLeast"/>
          <w:jc w:val="center"/>
        </w:trPr>
        <w:tc>
          <w:tcPr>
            <w:tcW w:w="9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Times New Roman" w:hAnsi="仿宋" w:eastAsia="仿宋"/>
                <w:sz w:val="18"/>
                <w:szCs w:val="18"/>
              </w:rPr>
            </w:pPr>
            <w:r>
              <w:rPr>
                <w:rFonts w:hint="eastAsia" w:ascii="Times New Roman" w:hAnsi="仿宋" w:eastAsia="仿宋"/>
                <w:sz w:val="18"/>
                <w:szCs w:val="18"/>
              </w:rPr>
              <w:t>永州市开发建设投资有限公司</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Times New Roman" w:hAnsi="仿宋" w:eastAsia="仿宋"/>
                <w:sz w:val="18"/>
                <w:szCs w:val="18"/>
              </w:rPr>
            </w:pPr>
            <w:r>
              <w:rPr>
                <w:rFonts w:hint="eastAsia" w:ascii="Times New Roman" w:hAnsi="仿宋" w:eastAsia="仿宋"/>
                <w:sz w:val="18"/>
                <w:szCs w:val="18"/>
              </w:rPr>
              <w:t>法律专业人员</w:t>
            </w:r>
          </w:p>
        </w:tc>
        <w:tc>
          <w:tcPr>
            <w:tcW w:w="127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1</w:t>
            </w: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应届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全日制本科及以上学历</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20030101法学、10030105民商法学、10030107经济法学</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18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113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年收入不低于8万</w:t>
            </w:r>
          </w:p>
        </w:tc>
        <w:tc>
          <w:tcPr>
            <w:tcW w:w="113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谢琼豪</w:t>
            </w:r>
          </w:p>
          <w:p>
            <w:pPr>
              <w:autoSpaceDE w:val="0"/>
              <w:autoSpaceDN w:val="0"/>
              <w:adjustRightInd w:val="0"/>
              <w:spacing w:line="300" w:lineRule="atLeast"/>
              <w:jc w:val="center"/>
              <w:rPr>
                <w:rFonts w:ascii="仿宋" w:hAnsi="仿宋" w:eastAsia="仿宋" w:cs="仿宋_GB2312"/>
                <w:color w:val="000000"/>
                <w:sz w:val="18"/>
                <w:szCs w:val="18"/>
              </w:rPr>
            </w:pP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17652701693</w:t>
            </w:r>
          </w:p>
          <w:p>
            <w:pPr>
              <w:autoSpaceDE w:val="0"/>
              <w:autoSpaceDN w:val="0"/>
              <w:adjustRightInd w:val="0"/>
              <w:spacing w:line="300" w:lineRule="atLeast"/>
              <w:jc w:val="center"/>
              <w:rPr>
                <w:rFonts w:ascii="仿宋" w:hAnsi="仿宋" w:eastAsia="仿宋" w:cs="仿宋_GB2312"/>
                <w:color w:val="000000"/>
                <w:sz w:val="18"/>
                <w:szCs w:val="18"/>
              </w:rPr>
            </w:pPr>
          </w:p>
        </w:tc>
      </w:tr>
      <w:tr>
        <w:tblPrEx>
          <w:tblLayout w:type="fixed"/>
          <w:tblCellMar>
            <w:top w:w="0" w:type="dxa"/>
            <w:left w:w="108" w:type="dxa"/>
            <w:bottom w:w="0" w:type="dxa"/>
            <w:right w:w="108" w:type="dxa"/>
          </w:tblCellMar>
        </w:tblPrEx>
        <w:trPr>
          <w:trHeight w:val="849" w:hRule="atLeast"/>
          <w:jc w:val="center"/>
        </w:trPr>
        <w:tc>
          <w:tcPr>
            <w:tcW w:w="9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Times New Roman" w:hAnsi="仿宋" w:eastAsia="仿宋"/>
                <w:sz w:val="18"/>
                <w:szCs w:val="18"/>
              </w:rPr>
            </w:pPr>
            <w:r>
              <w:rPr>
                <w:rFonts w:hint="eastAsia" w:ascii="Times New Roman" w:hAnsi="仿宋" w:eastAsia="仿宋"/>
                <w:sz w:val="18"/>
                <w:szCs w:val="18"/>
              </w:rPr>
              <w:t>永州市开发建设投资有限公司</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Times New Roman" w:hAnsi="仿宋" w:eastAsia="仿宋"/>
                <w:sz w:val="18"/>
                <w:szCs w:val="18"/>
              </w:rPr>
            </w:pPr>
            <w:r>
              <w:rPr>
                <w:rFonts w:hint="eastAsia" w:ascii="Times New Roman" w:hAnsi="仿宋" w:eastAsia="仿宋"/>
                <w:sz w:val="18"/>
                <w:szCs w:val="18"/>
              </w:rPr>
              <w:t>工程建设人员</w:t>
            </w:r>
          </w:p>
        </w:tc>
        <w:tc>
          <w:tcPr>
            <w:tcW w:w="127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1</w:t>
            </w: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往届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1974年9月1日以后出生</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全日制本科及以上学历</w:t>
            </w:r>
          </w:p>
        </w:tc>
        <w:tc>
          <w:tcPr>
            <w:tcW w:w="170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100608土建类、200608土建类</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正高职称</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18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具有正高级工程师职称（土木类）、十年以上建筑工程经验</w:t>
            </w:r>
          </w:p>
        </w:tc>
        <w:tc>
          <w:tcPr>
            <w:tcW w:w="113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年收入不低于12万</w:t>
            </w:r>
          </w:p>
        </w:tc>
        <w:tc>
          <w:tcPr>
            <w:tcW w:w="113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谢琼豪</w:t>
            </w:r>
          </w:p>
          <w:p>
            <w:pPr>
              <w:autoSpaceDE w:val="0"/>
              <w:autoSpaceDN w:val="0"/>
              <w:adjustRightInd w:val="0"/>
              <w:spacing w:line="300" w:lineRule="atLeast"/>
              <w:jc w:val="center"/>
              <w:rPr>
                <w:rFonts w:ascii="仿宋" w:hAnsi="仿宋" w:eastAsia="仿宋" w:cs="仿宋_GB2312"/>
                <w:color w:val="000000"/>
                <w:sz w:val="18"/>
                <w:szCs w:val="18"/>
              </w:rPr>
            </w:pPr>
          </w:p>
        </w:tc>
        <w:tc>
          <w:tcPr>
            <w:tcW w:w="99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17652701693</w:t>
            </w:r>
          </w:p>
          <w:p>
            <w:pPr>
              <w:autoSpaceDE w:val="0"/>
              <w:autoSpaceDN w:val="0"/>
              <w:adjustRightInd w:val="0"/>
              <w:spacing w:line="300" w:lineRule="atLeast"/>
              <w:jc w:val="center"/>
              <w:rPr>
                <w:rFonts w:ascii="仿宋" w:hAnsi="仿宋" w:eastAsia="仿宋" w:cs="仿宋_GB2312"/>
                <w:color w:val="000000"/>
                <w:sz w:val="18"/>
                <w:szCs w:val="18"/>
              </w:rPr>
            </w:pPr>
          </w:p>
        </w:tc>
      </w:tr>
    </w:tbl>
    <w:p>
      <w:pPr>
        <w:spacing w:line="560" w:lineRule="exact"/>
        <w:rPr>
          <w:rFonts w:ascii="仿宋_GB2312" w:eastAsia="仿宋_GB2312"/>
          <w:color w:val="000000"/>
          <w:sz w:val="10"/>
          <w:szCs w:val="10"/>
          <w:highlight w:val="white"/>
        </w:rPr>
      </w:pPr>
      <w:r>
        <w:rPr>
          <w:rFonts w:hint="eastAsia" w:ascii="仿宋_GB2312" w:eastAsia="仿宋_GB2312"/>
          <w:color w:val="000000"/>
          <w:sz w:val="32"/>
          <w:szCs w:val="32"/>
          <w:highlight w:val="white"/>
        </w:rPr>
        <w:t xml:space="preserve"> </w:t>
      </w:r>
    </w:p>
    <w:p>
      <w:pPr>
        <w:spacing w:line="240" w:lineRule="auto"/>
        <w:jc w:val="left"/>
        <w:rPr>
          <w:rFonts w:ascii="宋体" w:hAnsi="宋体"/>
          <w:color w:val="000000"/>
          <w:szCs w:val="21"/>
          <w:highlight w:val="white"/>
        </w:rPr>
        <w:sectPr>
          <w:pgSz w:w="16838" w:h="11906" w:orient="landscape"/>
          <w:pgMar w:top="1800" w:right="1440" w:bottom="1800" w:left="1440" w:header="851" w:footer="992" w:gutter="0"/>
          <w:cols w:space="425" w:num="1"/>
          <w:docGrid w:type="lines" w:linePitch="312" w:charSpace="0"/>
        </w:sectPr>
      </w:pPr>
    </w:p>
    <w:p>
      <w:pPr>
        <w:spacing w:line="240" w:lineRule="auto"/>
        <w:jc w:val="left"/>
        <w:rPr>
          <w:rFonts w:ascii="宋体" w:hAnsi="宋体"/>
          <w:color w:val="000000"/>
          <w:szCs w:val="21"/>
          <w:highlight w:val="white"/>
        </w:rPr>
      </w:pPr>
    </w:p>
    <w:p>
      <w:pPr>
        <w:spacing w:line="240" w:lineRule="auto"/>
        <w:jc w:val="left"/>
        <w:rPr>
          <w:rFonts w:ascii="宋体" w:hAnsi="宋体"/>
          <w:color w:val="000000"/>
          <w:szCs w:val="21"/>
          <w:highlight w:val="white"/>
        </w:rPr>
      </w:pPr>
      <w:r>
        <w:rPr>
          <w:rFonts w:hint="eastAsia" w:ascii="宋体" w:hAnsi="宋体"/>
          <w:color w:val="000000"/>
          <w:szCs w:val="21"/>
          <w:highlight w:val="white"/>
        </w:rPr>
        <w:t>附件2：</w:t>
      </w:r>
    </w:p>
    <w:p>
      <w:pPr>
        <w:spacing w:beforeLines="50" w:afterLines="50" w:line="240" w:lineRule="auto"/>
        <w:jc w:val="center"/>
        <w:rPr>
          <w:rFonts w:ascii="宋体" w:hAnsi="宋体"/>
          <w:color w:val="000000"/>
          <w:sz w:val="24"/>
          <w:szCs w:val="24"/>
          <w:highlight w:val="white"/>
        </w:rPr>
      </w:pPr>
      <w:r>
        <w:rPr>
          <w:rFonts w:hint="eastAsia" w:ascii="宋体" w:hAnsi="宋体"/>
          <w:color w:val="000000"/>
          <w:sz w:val="24"/>
          <w:szCs w:val="24"/>
          <w:highlight w:val="white"/>
        </w:rPr>
        <w:t>永州经济技术开发区园区企业招聘需求目录</w:t>
      </w:r>
    </w:p>
    <w:tbl>
      <w:tblPr>
        <w:tblStyle w:val="6"/>
        <w:tblW w:w="13716" w:type="dxa"/>
        <w:tblInd w:w="0" w:type="dxa"/>
        <w:tblLayout w:type="fixed"/>
        <w:tblCellMar>
          <w:top w:w="0" w:type="dxa"/>
          <w:left w:w="108" w:type="dxa"/>
          <w:bottom w:w="0" w:type="dxa"/>
          <w:right w:w="108" w:type="dxa"/>
        </w:tblCellMar>
      </w:tblPr>
      <w:tblGrid>
        <w:gridCol w:w="817"/>
        <w:gridCol w:w="709"/>
        <w:gridCol w:w="709"/>
        <w:gridCol w:w="850"/>
        <w:gridCol w:w="851"/>
        <w:gridCol w:w="708"/>
        <w:gridCol w:w="1560"/>
        <w:gridCol w:w="708"/>
        <w:gridCol w:w="709"/>
        <w:gridCol w:w="3544"/>
        <w:gridCol w:w="850"/>
        <w:gridCol w:w="850"/>
        <w:gridCol w:w="851"/>
      </w:tblGrid>
      <w:tr>
        <w:tblPrEx>
          <w:tblLayout w:type="fixed"/>
          <w:tblCellMar>
            <w:top w:w="0" w:type="dxa"/>
            <w:left w:w="108" w:type="dxa"/>
            <w:bottom w:w="0" w:type="dxa"/>
            <w:right w:w="108" w:type="dxa"/>
          </w:tblCellMar>
        </w:tblPrEx>
        <w:trPr>
          <w:trHeight w:val="338" w:hRule="atLeast"/>
          <w:tblHeader/>
        </w:trPr>
        <w:tc>
          <w:tcPr>
            <w:tcW w:w="817"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单位 名称</w:t>
            </w:r>
          </w:p>
        </w:tc>
        <w:tc>
          <w:tcPr>
            <w:tcW w:w="709"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岗位名称</w:t>
            </w:r>
          </w:p>
        </w:tc>
        <w:tc>
          <w:tcPr>
            <w:tcW w:w="709"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需求计划</w:t>
            </w:r>
          </w:p>
        </w:tc>
        <w:tc>
          <w:tcPr>
            <w:tcW w:w="5386" w:type="dxa"/>
            <w:gridSpan w:val="6"/>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岗位要求</w:t>
            </w:r>
          </w:p>
        </w:tc>
        <w:tc>
          <w:tcPr>
            <w:tcW w:w="3544"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相关行业工作经历要求</w:t>
            </w:r>
          </w:p>
        </w:tc>
        <w:tc>
          <w:tcPr>
            <w:tcW w:w="850" w:type="dxa"/>
            <w:tcBorders>
              <w:top w:val="single" w:color="000000" w:sz="2" w:space="0"/>
              <w:left w:val="single" w:color="000000" w:sz="2" w:space="0"/>
              <w:right w:val="single" w:color="000000" w:sz="2" w:space="0"/>
            </w:tcBorders>
            <w:shd w:val="clear" w:color="000000" w:fill="FFFFFF"/>
          </w:tcPr>
          <w:p>
            <w:pPr>
              <w:autoSpaceDE w:val="0"/>
              <w:autoSpaceDN w:val="0"/>
              <w:adjustRightInd w:val="0"/>
              <w:jc w:val="center"/>
              <w:rPr>
                <w:rFonts w:ascii="仿宋" w:hAnsi="仿宋" w:eastAsia="仿宋" w:cs="仿宋_GB2312"/>
                <w:color w:val="000000"/>
                <w:sz w:val="18"/>
                <w:szCs w:val="18"/>
              </w:rPr>
            </w:pPr>
          </w:p>
        </w:tc>
        <w:tc>
          <w:tcPr>
            <w:tcW w:w="850"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填报人</w:t>
            </w:r>
          </w:p>
        </w:tc>
        <w:tc>
          <w:tcPr>
            <w:tcW w:w="851" w:type="dxa"/>
            <w:vMerge w:val="restart"/>
            <w:tcBorders>
              <w:top w:val="single" w:color="000000" w:sz="2" w:space="0"/>
              <w:left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联系  电话</w:t>
            </w:r>
          </w:p>
        </w:tc>
      </w:tr>
      <w:tr>
        <w:tblPrEx>
          <w:tblLayout w:type="fixed"/>
          <w:tblCellMar>
            <w:top w:w="0" w:type="dxa"/>
            <w:left w:w="108" w:type="dxa"/>
            <w:bottom w:w="0" w:type="dxa"/>
            <w:right w:w="108" w:type="dxa"/>
          </w:tblCellMar>
        </w:tblPrEx>
        <w:trPr>
          <w:trHeight w:val="510" w:hRule="atLeast"/>
          <w:tblHeader/>
        </w:trPr>
        <w:tc>
          <w:tcPr>
            <w:tcW w:w="817"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709"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709"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2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应届或往届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2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出生年月</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2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学历、学位</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4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专业</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4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职称</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400" w:lineRule="atLeast"/>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其它</w:t>
            </w:r>
          </w:p>
        </w:tc>
        <w:tc>
          <w:tcPr>
            <w:tcW w:w="3544"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850" w:type="dxa"/>
            <w:tcBorders>
              <w:left w:val="single" w:color="000000" w:sz="2" w:space="0"/>
              <w:bottom w:val="single" w:color="000000" w:sz="2" w:space="0"/>
              <w:right w:val="single" w:color="000000" w:sz="2" w:space="0"/>
            </w:tcBorders>
            <w:shd w:val="clear" w:color="000000" w:fill="FFFFFF"/>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待遇</w:t>
            </w:r>
          </w:p>
        </w:tc>
        <w:tc>
          <w:tcPr>
            <w:tcW w:w="850"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851" w:type="dxa"/>
            <w:vMerge w:val="continue"/>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湖南韬讯航空科技有限公司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工业设计师</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往届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1984年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20060201机械工程、20060202机械设计制造及其自动化、20060204工业设计</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3年以上工程机械行业工作经验；熟练掌握常用的平面设计软件（Corel draw/AI，Photoshop，Autocad），至少一种三维设计软件（犀牛、3D MAX、Solidworks或CATIA），至少一种渲染软件（vray, keyshort）；对美术和创意有独特的灵感者优先；善于沟通，思路清晰，能够较好的解释自己的创意及设计方案，团队意识者优先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7000左右/月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荣芳玲</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w:t>
            </w:r>
            <w:r>
              <w:rPr>
                <w:rFonts w:hint="eastAsia" w:ascii="仿宋" w:hAnsi="仿宋" w:eastAsia="仿宋" w:cs="仿宋_GB2312"/>
                <w:color w:val="000000"/>
                <w:sz w:val="18"/>
                <w:szCs w:val="18"/>
              </w:rPr>
              <w:t>9918229078</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湖南韬讯航空科技有限公司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嵌入式硬件工程师</w:t>
            </w:r>
          </w:p>
          <w:p>
            <w:pPr>
              <w:autoSpaceDE w:val="0"/>
              <w:autoSpaceDN w:val="0"/>
              <w:adjustRightInd w:val="0"/>
              <w:jc w:val="center"/>
              <w:rPr>
                <w:rFonts w:ascii="仿宋" w:hAnsi="仿宋" w:eastAsia="仿宋" w:cs="仿宋_GB2312"/>
                <w:color w:val="000000"/>
                <w:sz w:val="18"/>
                <w:szCs w:val="18"/>
              </w:rPr>
            </w:pP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往届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1984年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20060501电气工程及其自动化、20060502智能电网信息工程、20060504电气工程与智能控制</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有相关电子竞赛获奖经历优先</w:t>
            </w:r>
            <w:r>
              <w:rPr>
                <w:rFonts w:hint="eastAsia" w:ascii="仿宋" w:hAnsi="仿宋" w:eastAsia="仿宋" w:cs="仿宋_GB2312"/>
                <w:color w:val="000000"/>
                <w:sz w:val="18"/>
                <w:szCs w:val="18"/>
              </w:rPr>
              <w:t>；</w:t>
            </w:r>
            <w:r>
              <w:rPr>
                <w:rFonts w:ascii="仿宋" w:hAnsi="仿宋" w:eastAsia="仿宋" w:cs="仿宋_GB2312"/>
                <w:color w:val="000000"/>
                <w:sz w:val="18"/>
                <w:szCs w:val="18"/>
              </w:rPr>
              <w:t>三年以上嵌入式平台硬件实际开发经验，熟练掌握ARM、DSP、FPGA相关的硬件架构及外设，熟悉常用的外围器件，能够独立进行嵌入式平台的硬件设计及调试，熟悉SOC系统设计者优先；具备设计、开发测试传感器应用电路及功能产品、模拟信号处理、电源设计的能力；具备MEMS传感器的应用设计及生产经验者优先；了解产品的EMI，EMC设计；5、具备较强的团队协作能力、沟通能力、责任意识及上进心，具备良好的学习能力，能够承受一定压力</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7000元左右/月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荣芳玲</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w:t>
            </w:r>
            <w:r>
              <w:rPr>
                <w:rFonts w:hint="eastAsia" w:ascii="仿宋" w:hAnsi="仿宋" w:eastAsia="仿宋" w:cs="仿宋_GB2312"/>
                <w:color w:val="000000"/>
                <w:sz w:val="18"/>
                <w:szCs w:val="18"/>
              </w:rPr>
              <w:t>9918229078</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湖南韬讯航空科技有限公司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结构设计师</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1984年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20060201机械工程、20060202机械设计制造及其自动化、20060205工业设计</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具有扎实的机械专业基础，熟练掌握CAD、solidworks、ANSYS等软件；熟悉结构力学计算和强度校核、自动化系统；、熟悉机械制图,有独立设计结构件的经验；具有较强的组织协调能力和语言表达能力</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7000元左右/月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荣芳玲</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w:t>
            </w:r>
            <w:r>
              <w:rPr>
                <w:rFonts w:hint="eastAsia" w:ascii="仿宋" w:hAnsi="仿宋" w:eastAsia="仿宋" w:cs="仿宋_GB2312"/>
                <w:color w:val="000000"/>
                <w:sz w:val="18"/>
                <w:szCs w:val="18"/>
              </w:rPr>
              <w:t>9918229078</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湖南韬讯航空科技有限公司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流体工程师</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1984年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20061307飞行器设计与工程、20061308飞行器动力工程、10060103流体力学</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具有扎实的流体专业基础，掌握CATIA、ICEM、FULENT、TECPLOT等软件；对流体力学理论有深刻理解，熟悉流体力学计算，特别是对旋翼的性能计算；懂得桨叶的气动性能优化；具有较强的团队意识和语言表达能力；对流固耦合有深入研究的优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7000元左右/月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荣芳玲</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w:t>
            </w:r>
            <w:r>
              <w:rPr>
                <w:rFonts w:hint="eastAsia" w:ascii="仿宋" w:hAnsi="仿宋" w:eastAsia="仿宋" w:cs="仿宋_GB2312"/>
                <w:color w:val="000000"/>
                <w:sz w:val="18"/>
                <w:szCs w:val="18"/>
              </w:rPr>
              <w:t>9918229078</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永州美凯电子有限公司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生产  厂长</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w:t>
            </w:r>
            <w:r>
              <w:rPr>
                <w:rFonts w:hint="eastAsia" w:ascii="仿宋" w:hAnsi="仿宋" w:eastAsia="仿宋" w:cs="仿宋_GB2312"/>
                <w:color w:val="000000"/>
                <w:sz w:val="18"/>
                <w:szCs w:val="18"/>
              </w:rPr>
              <w:t>7</w:t>
            </w:r>
            <w:r>
              <w:rPr>
                <w:rFonts w:ascii="仿宋" w:hAnsi="仿宋" w:eastAsia="仿宋" w:cs="仿宋_GB2312"/>
                <w:color w:val="000000"/>
                <w:sz w:val="18"/>
                <w:szCs w:val="18"/>
              </w:rPr>
              <w:t>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200605电气类</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有变压器管理5年以上经验，英语4级以上，熟悉生产车间的各行工作</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10000元/月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朱先生</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13922837302</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永州美凯电子有限公司</w:t>
            </w:r>
          </w:p>
        </w:tc>
        <w:tc>
          <w:tcPr>
            <w:tcW w:w="709"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品质  经理</w:t>
            </w:r>
          </w:p>
        </w:tc>
        <w:tc>
          <w:tcPr>
            <w:tcW w:w="709"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w:t>
            </w:r>
          </w:p>
        </w:tc>
        <w:tc>
          <w:tcPr>
            <w:tcW w:w="850"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w:t>
            </w:r>
            <w:r>
              <w:rPr>
                <w:rFonts w:hint="eastAsia" w:ascii="仿宋" w:hAnsi="仿宋" w:eastAsia="仿宋" w:cs="仿宋_GB2312"/>
                <w:color w:val="000000"/>
                <w:sz w:val="18"/>
                <w:szCs w:val="18"/>
              </w:rPr>
              <w:t>7</w:t>
            </w:r>
            <w:r>
              <w:rPr>
                <w:rFonts w:ascii="仿宋" w:hAnsi="仿宋" w:eastAsia="仿宋" w:cs="仿宋_GB2312"/>
                <w:color w:val="000000"/>
                <w:sz w:val="18"/>
                <w:szCs w:val="18"/>
              </w:rPr>
              <w:t>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200605电气类</w:t>
            </w:r>
          </w:p>
        </w:tc>
        <w:tc>
          <w:tcPr>
            <w:tcW w:w="708"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有变压器管理5年以上经验，英语4级以上，熟悉厂区全面质量管理</w:t>
            </w:r>
          </w:p>
        </w:tc>
        <w:tc>
          <w:tcPr>
            <w:tcW w:w="850"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8000元/月</w:t>
            </w:r>
          </w:p>
        </w:tc>
        <w:tc>
          <w:tcPr>
            <w:tcW w:w="850"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朱先生</w:t>
            </w:r>
          </w:p>
        </w:tc>
        <w:tc>
          <w:tcPr>
            <w:tcW w:w="851" w:type="dxa"/>
            <w:tcBorders>
              <w:top w:val="single" w:color="000000" w:sz="2" w:space="0"/>
              <w:left w:val="single" w:color="000000" w:sz="2" w:space="0"/>
              <w:bottom w:val="single" w:color="auto" w:sz="4"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13922837302</w:t>
            </w:r>
          </w:p>
        </w:tc>
      </w:tr>
      <w:tr>
        <w:tblPrEx>
          <w:tblLayout w:type="fixed"/>
          <w:tblCellMar>
            <w:top w:w="0" w:type="dxa"/>
            <w:left w:w="108" w:type="dxa"/>
            <w:bottom w:w="0" w:type="dxa"/>
            <w:right w:w="108" w:type="dxa"/>
          </w:tblCellMar>
        </w:tblPrEx>
        <w:trPr>
          <w:trHeight w:val="849" w:hRule="atLeast"/>
        </w:trPr>
        <w:tc>
          <w:tcPr>
            <w:tcW w:w="817"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709"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709"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850"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851"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708"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1560"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708"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709"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3544"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850"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850"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c>
          <w:tcPr>
            <w:tcW w:w="851" w:type="dxa"/>
            <w:tcBorders>
              <w:top w:val="single" w:color="auto" w:sz="4"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p>
        </w:tc>
      </w:tr>
      <w:tr>
        <w:tblPrEx>
          <w:tblLayout w:type="fixed"/>
          <w:tblCellMar>
            <w:top w:w="0" w:type="dxa"/>
            <w:left w:w="108" w:type="dxa"/>
            <w:bottom w:w="0" w:type="dxa"/>
            <w:right w:w="108" w:type="dxa"/>
          </w:tblCellMar>
        </w:tblPrEx>
        <w:trPr>
          <w:trHeight w:val="849" w:hRule="atLeast"/>
        </w:trPr>
        <w:tc>
          <w:tcPr>
            <w:tcW w:w="817"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湖南零陵恒远发电设备有限公司</w:t>
            </w:r>
          </w:p>
        </w:tc>
        <w:tc>
          <w:tcPr>
            <w:tcW w:w="709"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外联部高管</w:t>
            </w:r>
          </w:p>
        </w:tc>
        <w:tc>
          <w:tcPr>
            <w:tcW w:w="709"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4</w:t>
            </w:r>
          </w:p>
        </w:tc>
        <w:tc>
          <w:tcPr>
            <w:tcW w:w="850"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1984年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985、211</w:t>
            </w:r>
            <w:r>
              <w:rPr>
                <w:rFonts w:ascii="仿宋" w:hAnsi="仿宋" w:eastAsia="仿宋" w:cs="仿宋_GB2312"/>
                <w:color w:val="000000"/>
                <w:sz w:val="18"/>
                <w:szCs w:val="18"/>
              </w:rPr>
              <w:t>全日制本科及以上</w:t>
            </w:r>
          </w:p>
        </w:tc>
        <w:tc>
          <w:tcPr>
            <w:tcW w:w="1560"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708"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擅长对外联络、公关</w:t>
            </w:r>
          </w:p>
        </w:tc>
        <w:tc>
          <w:tcPr>
            <w:tcW w:w="850"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6000元左右/月</w:t>
            </w:r>
          </w:p>
        </w:tc>
        <w:tc>
          <w:tcPr>
            <w:tcW w:w="850"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黄湘蓉</w:t>
            </w:r>
          </w:p>
        </w:tc>
        <w:tc>
          <w:tcPr>
            <w:tcW w:w="851" w:type="dxa"/>
            <w:tcBorders>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17872980069</w:t>
            </w:r>
          </w:p>
        </w:tc>
      </w:tr>
      <w:tr>
        <w:tblPrEx>
          <w:tblLayout w:type="fixed"/>
          <w:tblCellMar>
            <w:top w:w="0" w:type="dxa"/>
            <w:left w:w="108" w:type="dxa"/>
            <w:bottom w:w="0" w:type="dxa"/>
            <w:right w:w="108" w:type="dxa"/>
          </w:tblCellMar>
        </w:tblPrEx>
        <w:trPr>
          <w:trHeight w:val="2278"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湖南零陵恒远发电设备有限公司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电机设计、机械设计、新产品研发人员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10</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w:t>
            </w:r>
            <w:r>
              <w:rPr>
                <w:rFonts w:hint="eastAsia" w:ascii="仿宋" w:hAnsi="仿宋" w:eastAsia="仿宋" w:cs="仿宋_GB2312"/>
                <w:color w:val="000000"/>
                <w:sz w:val="18"/>
                <w:szCs w:val="18"/>
              </w:rPr>
              <w:t>8</w:t>
            </w:r>
            <w:r>
              <w:rPr>
                <w:rFonts w:ascii="仿宋" w:hAnsi="仿宋" w:eastAsia="仿宋" w:cs="仿宋_GB2312"/>
                <w:color w:val="000000"/>
                <w:sz w:val="18"/>
                <w:szCs w:val="18"/>
              </w:rPr>
              <w:t>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20060901水利水电工程、20060202机械设计制造及其自动化、20060205工业设计</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熟悉机械、电机设计</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6000元左右/月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黄湘蓉</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17872980069</w:t>
            </w:r>
          </w:p>
        </w:tc>
      </w:tr>
      <w:tr>
        <w:tblPrEx>
          <w:tblLayout w:type="fixed"/>
          <w:tblCellMar>
            <w:top w:w="0" w:type="dxa"/>
            <w:left w:w="108" w:type="dxa"/>
            <w:bottom w:w="0" w:type="dxa"/>
            <w:right w:w="108" w:type="dxa"/>
          </w:tblCellMar>
        </w:tblPrEx>
        <w:trPr>
          <w:trHeight w:val="2352"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湖南零陵恒远发电设备有限公司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工艺设计人员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6</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w:t>
            </w:r>
            <w:r>
              <w:rPr>
                <w:rFonts w:hint="eastAsia" w:ascii="仿宋" w:hAnsi="仿宋" w:eastAsia="仿宋" w:cs="仿宋_GB2312"/>
                <w:color w:val="000000"/>
                <w:sz w:val="18"/>
                <w:szCs w:val="18"/>
              </w:rPr>
              <w:t>8</w:t>
            </w:r>
            <w:r>
              <w:rPr>
                <w:rFonts w:ascii="仿宋" w:hAnsi="仿宋" w:eastAsia="仿宋" w:cs="仿宋_GB2312"/>
                <w:color w:val="000000"/>
                <w:sz w:val="18"/>
                <w:szCs w:val="18"/>
              </w:rPr>
              <w:t>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20060202机械设计制造及其自动化、20060901水利水电工程、20060205工业设计</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熟悉机械、电机工艺设计</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6000元左右/月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黄湘蓉</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17872980069</w:t>
            </w:r>
          </w:p>
        </w:tc>
      </w:tr>
      <w:tr>
        <w:tblPrEx>
          <w:tblLayout w:type="fixed"/>
          <w:tblCellMar>
            <w:top w:w="0" w:type="dxa"/>
            <w:left w:w="108" w:type="dxa"/>
            <w:bottom w:w="0" w:type="dxa"/>
            <w:right w:w="108" w:type="dxa"/>
          </w:tblCellMar>
        </w:tblPrEx>
        <w:trPr>
          <w:trHeight w:val="2352"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湖南零陵恒远发电设备有限公司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市场营销部办公室主任（国贸跟单员）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4</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w:t>
            </w:r>
            <w:r>
              <w:rPr>
                <w:rFonts w:hint="eastAsia" w:ascii="仿宋" w:hAnsi="仿宋" w:eastAsia="仿宋" w:cs="仿宋_GB2312"/>
                <w:color w:val="000000"/>
                <w:sz w:val="18"/>
                <w:szCs w:val="18"/>
              </w:rPr>
              <w:t>8</w:t>
            </w:r>
            <w:r>
              <w:rPr>
                <w:rFonts w:ascii="仿宋" w:hAnsi="仿宋" w:eastAsia="仿宋" w:cs="仿宋_GB2312"/>
                <w:color w:val="000000"/>
                <w:sz w:val="18"/>
                <w:szCs w:val="18"/>
              </w:rPr>
              <w:t>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20020211国际商务、200208市场营销</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大学英语或英语专业四级以上，国际商务专业优先，沟通能力强</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6000元左右/月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黄湘蓉</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17872980069</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Times New Roman" w:hAnsi="仿宋" w:eastAsia="仿宋"/>
                <w:sz w:val="18"/>
                <w:szCs w:val="18"/>
              </w:rPr>
              <w:t>永州市天然植物高技术投资有限公司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Times New Roman" w:hAnsi="仿宋" w:eastAsia="仿宋"/>
                <w:sz w:val="18"/>
                <w:szCs w:val="18"/>
              </w:rPr>
              <w:t>工程技术人员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2</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往届</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19</w:t>
            </w:r>
            <w:r>
              <w:rPr>
                <w:rFonts w:hint="eastAsia" w:ascii="仿宋" w:hAnsi="仿宋" w:eastAsia="仿宋" w:cs="仿宋_GB2312"/>
                <w:color w:val="000000"/>
                <w:sz w:val="18"/>
                <w:szCs w:val="18"/>
              </w:rPr>
              <w:t>7</w:t>
            </w:r>
            <w:r>
              <w:rPr>
                <w:rFonts w:ascii="仿宋" w:hAnsi="仿宋" w:eastAsia="仿宋" w:cs="仿宋_GB2312"/>
                <w:color w:val="000000"/>
                <w:sz w:val="18"/>
                <w:szCs w:val="18"/>
              </w:rPr>
              <w:t>4年</w:t>
            </w:r>
            <w:r>
              <w:rPr>
                <w:rFonts w:hint="eastAsia" w:ascii="仿宋" w:hAnsi="仿宋" w:eastAsia="仿宋" w:cs="仿宋_GB2312"/>
                <w:color w:val="000000"/>
                <w:sz w:val="18"/>
                <w:szCs w:val="18"/>
              </w:rPr>
              <w:t>9</w:t>
            </w:r>
            <w:r>
              <w:rPr>
                <w:rFonts w:ascii="仿宋" w:hAnsi="仿宋" w:eastAsia="仿宋" w:cs="仿宋_GB2312"/>
                <w:color w:val="000000"/>
                <w:sz w:val="18"/>
                <w:szCs w:val="18"/>
              </w:rPr>
              <w:t>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20060803土木工程、20060801建筑学、20020203工程管理</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中级职称或高级职称</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具有中级职称工作经验五年以上且仍在本领域工作，或取得国家一级注册执业证，能够执行工程建设有关法规、制度，协调各参建施工单位，组织进行图纸会审及技术交底，评价校正工程建设，审核技术方案，组织项目开工典礼及竣工验收</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面议</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黄丽</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18174615952</w:t>
            </w:r>
          </w:p>
          <w:p>
            <w:pPr>
              <w:autoSpaceDE w:val="0"/>
              <w:autoSpaceDN w:val="0"/>
              <w:adjustRightInd w:val="0"/>
              <w:jc w:val="center"/>
              <w:rPr>
                <w:rFonts w:ascii="仿宋" w:hAnsi="仿宋" w:eastAsia="仿宋" w:cs="仿宋_GB2312"/>
                <w:color w:val="000000"/>
                <w:sz w:val="18"/>
                <w:szCs w:val="18"/>
              </w:rPr>
            </w:pP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Times New Roman" w:hAnsi="仿宋" w:eastAsia="仿宋"/>
                <w:sz w:val="18"/>
                <w:szCs w:val="18"/>
              </w:rPr>
              <w:t>永州锦络电子有限公司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jc w:val="center"/>
              <w:rPr>
                <w:rFonts w:ascii="Times New Roman" w:hAnsi="仿宋" w:eastAsia="仿宋"/>
                <w:sz w:val="18"/>
                <w:szCs w:val="18"/>
              </w:rPr>
            </w:pPr>
          </w:p>
          <w:p>
            <w:pPr>
              <w:jc w:val="center"/>
              <w:rPr>
                <w:rFonts w:ascii="Times New Roman" w:hAnsi="仿宋" w:eastAsia="仿宋"/>
                <w:sz w:val="18"/>
                <w:szCs w:val="18"/>
              </w:rPr>
            </w:pPr>
            <w:r>
              <w:rPr>
                <w:rFonts w:hint="eastAsia" w:ascii="仿宋" w:hAnsi="仿宋" w:eastAsia="仿宋" w:cs="仿宋_GB2312"/>
                <w:color w:val="000000"/>
                <w:sz w:val="18"/>
                <w:szCs w:val="18"/>
              </w:rPr>
              <w:t>综合文员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 w:hAnsi="仿宋" w:eastAsia="仿宋" w:cs="仿宋_GB2312"/>
                <w:color w:val="000000"/>
                <w:sz w:val="18"/>
                <w:szCs w:val="18"/>
              </w:rPr>
              <w:t>1</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全日制大专及以上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30010202文秘、30020408人力资源、20020210财务管理</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女性</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jc w:val="center"/>
              <w:rPr>
                <w:rFonts w:ascii="仿宋" w:hAnsi="仿宋" w:eastAsia="仿宋" w:cs="仿宋_GB2312"/>
                <w:color w:val="000000"/>
                <w:sz w:val="18"/>
                <w:szCs w:val="18"/>
              </w:rPr>
            </w:pPr>
            <w:r>
              <w:rPr>
                <w:rFonts w:hint="eastAsia" w:ascii="仿宋" w:hAnsi="仿宋" w:eastAsia="仿宋" w:cs="仿宋_GB2312"/>
                <w:color w:val="000000"/>
                <w:sz w:val="18"/>
                <w:szCs w:val="18"/>
              </w:rPr>
              <w:t>能独立进行文书拟写；熟悉公司绩效考核公司项目申报、专利申请续费等工作</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3000-3500元/月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彭微迪</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15974068169</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Times New Roman" w:hAnsi="仿宋" w:eastAsia="仿宋"/>
                <w:sz w:val="18"/>
                <w:szCs w:val="18"/>
              </w:rPr>
              <w:t>永州锦络电子有限公司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仿宋" w:hAnsi="仿宋" w:eastAsia="仿宋" w:cs="仿宋_GB2312"/>
                <w:color w:val="000000"/>
                <w:sz w:val="18"/>
                <w:szCs w:val="18"/>
              </w:rPr>
              <w:t>人事部专员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1</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全日制大专及以上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30010202文秘、30020408人力资源、20020401行政管理</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女性</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2500-3000元/月</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彭微迪</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15974068169</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Times New Roman" w:hAnsi="仿宋" w:eastAsia="仿宋"/>
                <w:sz w:val="18"/>
                <w:szCs w:val="18"/>
              </w:rPr>
              <w:t>永州锦络电子有限公司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jc w:val="center"/>
              <w:rPr>
                <w:rFonts w:ascii="Times New Roman" w:hAnsi="仿宋" w:eastAsia="仿宋"/>
                <w:sz w:val="18"/>
                <w:szCs w:val="18"/>
              </w:rPr>
            </w:pPr>
            <w:r>
              <w:rPr>
                <w:rFonts w:hint="eastAsia" w:ascii="仿宋" w:hAnsi="仿宋" w:eastAsia="仿宋" w:cs="仿宋_GB2312"/>
                <w:color w:val="000000"/>
                <w:sz w:val="18"/>
                <w:szCs w:val="18"/>
              </w:rPr>
              <w:t>审计、统计、财务管理人员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2</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全日制大专及以上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20020210财务管理、30020202会计、30020203审计</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女性</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熟悉财务软件和办公软件；有账务处理经验；较强的沟通协调能力，具备团队合作精神</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面议</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彭微迪</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15974068169</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Times New Roman" w:hAnsi="仿宋" w:eastAsia="仿宋"/>
                <w:sz w:val="18"/>
                <w:szCs w:val="18"/>
              </w:rPr>
              <w:t>永州锦络电子有限公司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仿宋" w:hAnsi="仿宋" w:eastAsia="仿宋" w:cs="仿宋_GB2312"/>
                <w:color w:val="000000"/>
                <w:sz w:val="18"/>
                <w:szCs w:val="18"/>
              </w:rPr>
              <w:t>营销员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2</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全日制大专及以上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30060601电子信息工程技术、30060634通信技术、30020217市场营销</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具备较强的学习能力和优秀的沟通能力；能够独立开发客户维护客户</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面议</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彭微迪</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15974068169</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jc w:val="center"/>
              <w:rPr>
                <w:rFonts w:ascii="仿宋" w:hAnsi="仿宋" w:eastAsia="仿宋" w:cs="仿宋_GB2312"/>
                <w:color w:val="000000"/>
                <w:sz w:val="18"/>
                <w:szCs w:val="18"/>
              </w:rPr>
            </w:pPr>
            <w:r>
              <w:rPr>
                <w:rFonts w:hint="eastAsia" w:ascii="仿宋" w:hAnsi="仿宋" w:eastAsia="仿宋" w:cs="仿宋_GB2312"/>
                <w:color w:val="000000"/>
                <w:sz w:val="18"/>
                <w:szCs w:val="18"/>
              </w:rPr>
              <w:t>永州锦络电子有限公司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jc w:val="center"/>
              <w:rPr>
                <w:rFonts w:ascii="仿宋" w:hAnsi="仿宋" w:eastAsia="仿宋" w:cs="仿宋_GB2312"/>
                <w:color w:val="000000"/>
                <w:sz w:val="18"/>
                <w:szCs w:val="18"/>
              </w:rPr>
            </w:pPr>
            <w:r>
              <w:rPr>
                <w:rFonts w:hint="eastAsia" w:ascii="仿宋" w:hAnsi="仿宋" w:eastAsia="仿宋" w:cs="仿宋_GB2312"/>
                <w:color w:val="000000"/>
                <w:sz w:val="18"/>
                <w:szCs w:val="18"/>
              </w:rPr>
              <w:t>机械设备工程师</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2</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30060701自动化、20060201机械工程、20060504电气工程与智能控制</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熟练掌握机械配件制图；懂机械设备维护与保养</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面议</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彭微迪</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15974068169</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仿宋" w:hAnsi="仿宋" w:eastAsia="仿宋" w:cs="仿宋_GB2312"/>
                <w:color w:val="000000"/>
                <w:sz w:val="18"/>
                <w:szCs w:val="18"/>
              </w:rPr>
              <w:t>永州锦络电子有限公司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IE工程师</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1</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20060201机械工程、20060602电子科学与技术</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熟悉标准工时制订，有效控制人工成本；计价数据库的建立维护；分析改进线平衡，优化员工配置；生产绩效评核及追踪。</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面议</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彭微迪</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15974068169</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仿宋" w:hAnsi="仿宋" w:eastAsia="仿宋" w:cs="仿宋_GB2312"/>
                <w:color w:val="000000"/>
                <w:sz w:val="18"/>
                <w:szCs w:val="18"/>
              </w:rPr>
              <w:t>永州锦络电子有限公司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化学检验员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1</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200503化学类</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面议</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彭微迪</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15974068169</w:t>
            </w:r>
          </w:p>
        </w:tc>
      </w:tr>
      <w:tr>
        <w:tblPrEx>
          <w:tblLayout w:type="fixed"/>
          <w:tblCellMar>
            <w:top w:w="0" w:type="dxa"/>
            <w:left w:w="108" w:type="dxa"/>
            <w:bottom w:w="0" w:type="dxa"/>
            <w:right w:w="108" w:type="dxa"/>
          </w:tblCellMar>
        </w:tblPrEx>
        <w:trPr>
          <w:trHeight w:val="849" w:hRule="atLeast"/>
        </w:trPr>
        <w:tc>
          <w:tcPr>
            <w:tcW w:w="8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Times New Roman" w:hAnsi="仿宋" w:eastAsia="仿宋"/>
                <w:sz w:val="18"/>
                <w:szCs w:val="18"/>
              </w:rPr>
            </w:pPr>
            <w:r>
              <w:rPr>
                <w:rFonts w:hint="eastAsia" w:ascii="仿宋" w:hAnsi="仿宋" w:eastAsia="仿宋" w:cs="仿宋_GB2312"/>
                <w:color w:val="000000"/>
                <w:sz w:val="18"/>
                <w:szCs w:val="18"/>
              </w:rPr>
              <w:t>永州锦络电子有限公司</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工艺技术员</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_GB2312" w:hAnsi="??_GB2312" w:eastAsia="仿宋_GB2312" w:cs="宋体"/>
                <w:kern w:val="0"/>
                <w:sz w:val="18"/>
                <w:szCs w:val="18"/>
                <w:lang w:val="zh-CN"/>
              </w:rPr>
            </w:pPr>
            <w:r>
              <w:rPr>
                <w:rFonts w:hint="eastAsia" w:ascii="仿宋_GB2312" w:hAnsi="??_GB2312" w:eastAsia="仿宋_GB2312" w:cs="宋体"/>
                <w:kern w:val="0"/>
                <w:sz w:val="18"/>
                <w:szCs w:val="18"/>
                <w:lang w:val="zh-CN"/>
              </w:rPr>
              <w:t>1</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不限</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1994年9月1日以后出生</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全日制本科及以上</w:t>
            </w:r>
          </w:p>
        </w:tc>
        <w:tc>
          <w:tcPr>
            <w:tcW w:w="156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20060201机械工程、20060701自动化</w:t>
            </w:r>
          </w:p>
        </w:tc>
        <w:tc>
          <w:tcPr>
            <w:tcW w:w="70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70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354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无</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面议</w:t>
            </w:r>
          </w:p>
        </w:tc>
        <w:tc>
          <w:tcPr>
            <w:tcW w:w="85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彭微迪</w:t>
            </w:r>
          </w:p>
        </w:tc>
        <w:tc>
          <w:tcPr>
            <w:tcW w:w="85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仿宋" w:hAnsi="仿宋" w:eastAsia="仿宋" w:cs="仿宋_GB2312"/>
                <w:color w:val="000000"/>
                <w:sz w:val="18"/>
                <w:szCs w:val="18"/>
              </w:rPr>
            </w:pPr>
            <w:r>
              <w:rPr>
                <w:rFonts w:hint="eastAsia" w:ascii="仿宋" w:hAnsi="仿宋" w:eastAsia="仿宋" w:cs="仿宋_GB2312"/>
                <w:color w:val="000000"/>
                <w:sz w:val="18"/>
                <w:szCs w:val="18"/>
              </w:rPr>
              <w:t>15974068169</w:t>
            </w:r>
          </w:p>
        </w:tc>
      </w:tr>
    </w:tbl>
    <w:p>
      <w:pPr>
        <w:spacing w:line="240" w:lineRule="auto"/>
        <w:jc w:val="center"/>
        <w:rPr>
          <w:rFonts w:ascii="宋体" w:hAnsi="宋体"/>
          <w:color w:val="000000"/>
          <w:sz w:val="24"/>
          <w:szCs w:val="24"/>
          <w:highlight w:val="white"/>
        </w:rPr>
        <w:sectPr>
          <w:type w:val="continuous"/>
          <w:pgSz w:w="16838" w:h="11906" w:orient="landscape"/>
          <w:pgMar w:top="1800" w:right="1440" w:bottom="1800" w:left="1440" w:header="851" w:footer="992" w:gutter="0"/>
          <w:cols w:space="425" w:num="1"/>
          <w:docGrid w:type="lines" w:linePitch="312" w:charSpace="0"/>
        </w:sectPr>
      </w:pPr>
    </w:p>
    <w:p>
      <w:pPr>
        <w:spacing w:line="240" w:lineRule="auto"/>
        <w:jc w:val="center"/>
        <w:rPr>
          <w:rFonts w:ascii="宋体" w:hAnsi="宋体"/>
          <w:color w:val="000000"/>
          <w:sz w:val="24"/>
          <w:szCs w:val="24"/>
          <w:highlight w:val="white"/>
        </w:rPr>
      </w:pPr>
    </w:p>
    <w:p>
      <w:pPr>
        <w:spacing w:line="240" w:lineRule="auto"/>
        <w:jc w:val="center"/>
        <w:rPr>
          <w:rFonts w:ascii="宋体" w:hAnsi="宋体"/>
          <w:color w:val="000000"/>
          <w:sz w:val="24"/>
          <w:szCs w:val="24"/>
          <w:highlight w:val="white"/>
        </w:rPr>
      </w:pPr>
    </w:p>
    <w:p>
      <w:pPr>
        <w:spacing w:line="240" w:lineRule="auto"/>
        <w:jc w:val="center"/>
        <w:rPr>
          <w:rFonts w:ascii="宋体" w:hAnsi="宋体"/>
          <w:color w:val="000000"/>
          <w:sz w:val="24"/>
          <w:szCs w:val="24"/>
          <w:highlight w:val="white"/>
        </w:rPr>
      </w:pPr>
    </w:p>
    <w:p>
      <w:pPr>
        <w:spacing w:line="240" w:lineRule="auto"/>
        <w:jc w:val="center"/>
        <w:rPr>
          <w:rFonts w:ascii="宋体" w:hAnsi="宋体"/>
          <w:color w:val="000000"/>
          <w:sz w:val="24"/>
          <w:szCs w:val="24"/>
          <w:highlight w:val="white"/>
        </w:rPr>
      </w:pPr>
    </w:p>
    <w:p>
      <w:pPr>
        <w:spacing w:line="240" w:lineRule="auto"/>
        <w:jc w:val="center"/>
        <w:rPr>
          <w:rFonts w:ascii="宋体" w:hAnsi="宋体"/>
          <w:color w:val="000000"/>
          <w:sz w:val="24"/>
          <w:szCs w:val="24"/>
          <w:highlight w:val="white"/>
        </w:rPr>
      </w:pPr>
    </w:p>
    <w:p>
      <w:pPr>
        <w:spacing w:line="240" w:lineRule="auto"/>
        <w:jc w:val="center"/>
        <w:rPr>
          <w:rFonts w:ascii="宋体" w:hAnsi="宋体"/>
          <w:color w:val="000000"/>
          <w:sz w:val="24"/>
          <w:szCs w:val="24"/>
          <w:highlight w:val="white"/>
        </w:rPr>
        <w:sectPr>
          <w:type w:val="continuous"/>
          <w:pgSz w:w="16838" w:h="11906" w:orient="landscape"/>
          <w:pgMar w:top="1800" w:right="1440" w:bottom="1800" w:left="1440" w:header="851" w:footer="992" w:gutter="0"/>
          <w:cols w:space="425" w:num="1"/>
          <w:docGrid w:type="lines" w:linePitch="312" w:charSpace="0"/>
        </w:sectPr>
      </w:pPr>
    </w:p>
    <w:p>
      <w:pPr>
        <w:spacing w:line="480" w:lineRule="exact"/>
        <w:jc w:val="left"/>
        <w:rPr>
          <w:rFonts w:ascii="宋体" w:hAnsi="宋体"/>
          <w:szCs w:val="21"/>
        </w:rPr>
      </w:pPr>
      <w:r>
        <w:rPr>
          <w:rFonts w:hint="eastAsia" w:ascii="宋体" w:hAnsi="宋体"/>
          <w:szCs w:val="21"/>
        </w:rPr>
        <w:t>附件3:</w:t>
      </w:r>
    </w:p>
    <w:p>
      <w:pPr>
        <w:spacing w:line="480" w:lineRule="exact"/>
        <w:jc w:val="center"/>
        <w:rPr>
          <w:rFonts w:ascii="方正大标宋简体" w:eastAsia="方正大标宋简体"/>
          <w:b/>
          <w:sz w:val="30"/>
          <w:szCs w:val="30"/>
        </w:rPr>
      </w:pPr>
      <w:r>
        <w:rPr>
          <w:rFonts w:hint="eastAsia" w:ascii="方正大标宋简体" w:eastAsia="方正大标宋简体"/>
          <w:b/>
          <w:sz w:val="30"/>
          <w:szCs w:val="30"/>
        </w:rPr>
        <w:t>永州经开区20</w:t>
      </w:r>
      <w:r>
        <w:rPr>
          <w:rFonts w:hint="eastAsia" w:ascii="方正大标宋简体" w:eastAsia="方正大标宋简体"/>
          <w:b/>
          <w:sz w:val="30"/>
          <w:szCs w:val="30"/>
          <w:lang w:val="en-US" w:eastAsia="zh-CN"/>
        </w:rPr>
        <w:t>20</w:t>
      </w:r>
      <w:bookmarkStart w:id="0" w:name="_GoBack"/>
      <w:bookmarkEnd w:id="0"/>
      <w:r>
        <w:rPr>
          <w:rFonts w:hint="eastAsia" w:ascii="方正大标宋简体" w:eastAsia="方正大标宋简体"/>
          <w:b/>
          <w:sz w:val="30"/>
          <w:szCs w:val="30"/>
        </w:rPr>
        <w:t>年公开招聘</w:t>
      </w:r>
    </w:p>
    <w:p>
      <w:pPr>
        <w:spacing w:line="480" w:lineRule="exact"/>
        <w:jc w:val="center"/>
        <w:rPr>
          <w:rFonts w:ascii="方正大标宋简体" w:eastAsia="方正大标宋简体"/>
          <w:b/>
          <w:sz w:val="30"/>
          <w:szCs w:val="30"/>
        </w:rPr>
      </w:pPr>
      <w:r>
        <w:rPr>
          <w:rFonts w:hint="eastAsia" w:ascii="方正大标宋简体" w:eastAsia="方正大标宋简体"/>
          <w:b/>
          <w:sz w:val="30"/>
          <w:szCs w:val="30"/>
        </w:rPr>
        <w:t>报名登记表</w:t>
      </w:r>
    </w:p>
    <w:p>
      <w:pPr>
        <w:spacing w:line="480" w:lineRule="exact"/>
        <w:jc w:val="center"/>
        <w:rPr>
          <w:rFonts w:ascii="方正大标宋简体" w:eastAsia="方正大标宋简体"/>
          <w:b/>
          <w:sz w:val="30"/>
          <w:szCs w:val="30"/>
        </w:rPr>
      </w:pPr>
    </w:p>
    <w:p>
      <w:pPr>
        <w:ind w:left="-279" w:leftChars="-133" w:firstLine="223" w:firstLineChars="93"/>
        <w:rPr>
          <w:rFonts w:ascii="仿宋_GB2312" w:hAnsi="楷体_GB2312" w:eastAsia="仿宋_GB2312"/>
          <w:bCs/>
          <w:szCs w:val="32"/>
        </w:rPr>
      </w:pPr>
      <w:r>
        <w:rPr>
          <w:rFonts w:hint="eastAsia" w:ascii="仿宋_GB2312" w:hAnsi="楷体_GB2312" w:eastAsia="仿宋_GB2312"/>
          <w:bCs/>
          <w:sz w:val="24"/>
          <w:szCs w:val="32"/>
        </w:rPr>
        <w:t>报考单位</w:t>
      </w:r>
      <w:r>
        <w:rPr>
          <w:rFonts w:hint="eastAsia" w:ascii="仿宋_GB2312" w:eastAsia="仿宋_GB2312"/>
          <w:bCs/>
          <w:sz w:val="24"/>
          <w:szCs w:val="32"/>
        </w:rPr>
        <w:t>：</w:t>
      </w:r>
      <w:r>
        <w:rPr>
          <w:rFonts w:hint="eastAsia" w:ascii="仿宋_GB2312" w:eastAsia="仿宋_GB2312"/>
          <w:bCs/>
          <w:szCs w:val="32"/>
        </w:rPr>
        <w:t xml:space="preserve">                 </w:t>
      </w:r>
      <w:r>
        <w:rPr>
          <w:rFonts w:hint="eastAsia" w:ascii="仿宋_GB2312" w:hAnsi="楷体_GB2312" w:eastAsia="仿宋_GB2312"/>
          <w:bCs/>
          <w:szCs w:val="32"/>
        </w:rPr>
        <w:t xml:space="preserve"> 报考职位：                       报考岗位代码：</w:t>
      </w:r>
    </w:p>
    <w:tbl>
      <w:tblPr>
        <w:tblStyle w:val="6"/>
        <w:tblW w:w="846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32"/>
        <w:gridCol w:w="1070"/>
        <w:gridCol w:w="310"/>
        <w:gridCol w:w="438"/>
        <w:gridCol w:w="655"/>
        <w:gridCol w:w="173"/>
        <w:gridCol w:w="90"/>
        <w:gridCol w:w="27"/>
        <w:gridCol w:w="213"/>
        <w:gridCol w:w="332"/>
        <w:gridCol w:w="167"/>
        <w:gridCol w:w="64"/>
        <w:gridCol w:w="855"/>
        <w:gridCol w:w="196"/>
        <w:gridCol w:w="640"/>
        <w:gridCol w:w="670"/>
        <w:gridCol w:w="185"/>
        <w:gridCol w:w="448"/>
        <w:gridCol w:w="100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686" w:hRule="exact"/>
          <w:jc w:val="center"/>
        </w:trPr>
        <w:tc>
          <w:tcPr>
            <w:tcW w:w="932" w:type="dxa"/>
            <w:tcBorders>
              <w:bottom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姓  名</w:t>
            </w:r>
          </w:p>
        </w:tc>
        <w:tc>
          <w:tcPr>
            <w:tcW w:w="1818" w:type="dxa"/>
            <w:gridSpan w:val="3"/>
            <w:tcBorders>
              <w:left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p>
        </w:tc>
        <w:tc>
          <w:tcPr>
            <w:tcW w:w="828" w:type="dxa"/>
            <w:gridSpan w:val="2"/>
            <w:tcBorders>
              <w:left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性别</w:t>
            </w:r>
          </w:p>
        </w:tc>
        <w:tc>
          <w:tcPr>
            <w:tcW w:w="662" w:type="dxa"/>
            <w:gridSpan w:val="4"/>
            <w:tcBorders>
              <w:left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p>
        </w:tc>
        <w:tc>
          <w:tcPr>
            <w:tcW w:w="1086" w:type="dxa"/>
            <w:gridSpan w:val="3"/>
            <w:tcBorders>
              <w:left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出生</w:t>
            </w:r>
          </w:p>
          <w:p>
            <w:pPr>
              <w:spacing w:line="260" w:lineRule="exact"/>
              <w:jc w:val="center"/>
              <w:rPr>
                <w:rFonts w:ascii="仿宋_GB2312" w:hAnsi="宋体" w:eastAsia="仿宋_GB2312"/>
                <w:bCs/>
                <w:szCs w:val="21"/>
              </w:rPr>
            </w:pPr>
            <w:r>
              <w:rPr>
                <w:rFonts w:hint="eastAsia" w:ascii="仿宋_GB2312" w:hAnsi="宋体" w:eastAsia="仿宋_GB2312"/>
                <w:bCs/>
                <w:szCs w:val="21"/>
              </w:rPr>
              <w:t>年月</w:t>
            </w:r>
          </w:p>
        </w:tc>
        <w:tc>
          <w:tcPr>
            <w:tcW w:w="1506" w:type="dxa"/>
            <w:gridSpan w:val="3"/>
            <w:tcBorders>
              <w:left w:val="single" w:color="auto" w:sz="4" w:space="0"/>
              <w:bottom w:val="single" w:color="auto" w:sz="4" w:space="0"/>
              <w:right w:val="single" w:color="auto" w:sz="4" w:space="0"/>
            </w:tcBorders>
            <w:vAlign w:val="center"/>
          </w:tcPr>
          <w:p>
            <w:pPr>
              <w:spacing w:line="260" w:lineRule="exact"/>
              <w:ind w:firstLine="371" w:firstLineChars="177"/>
              <w:jc w:val="center"/>
              <w:rPr>
                <w:rFonts w:ascii="仿宋_GB2312" w:hAnsi="宋体" w:eastAsia="仿宋_GB2312"/>
                <w:bCs/>
                <w:szCs w:val="21"/>
              </w:rPr>
            </w:pPr>
          </w:p>
        </w:tc>
        <w:tc>
          <w:tcPr>
            <w:tcW w:w="1636" w:type="dxa"/>
            <w:gridSpan w:val="3"/>
            <w:vMerge w:val="restart"/>
            <w:tcBorders>
              <w:left w:val="single" w:color="auto" w:sz="4" w:space="0"/>
              <w:bottom w:val="single" w:color="auto" w:sz="4" w:space="0"/>
            </w:tcBorders>
            <w:vAlign w:val="center"/>
          </w:tcPr>
          <w:p>
            <w:pPr>
              <w:spacing w:line="260" w:lineRule="exact"/>
              <w:ind w:right="-105" w:rightChars="-50"/>
              <w:jc w:val="center"/>
              <w:rPr>
                <w:rFonts w:ascii="仿宋_GB2312" w:hAnsi="宋体" w:eastAsia="仿宋_GB2312"/>
                <w:bCs/>
                <w:szCs w:val="21"/>
              </w:rPr>
            </w:pPr>
            <w:r>
              <w:rPr>
                <w:rFonts w:hint="eastAsia" w:ascii="仿宋_GB2312" w:hAnsi="宋体" w:eastAsia="仿宋_GB2312"/>
                <w:bCs/>
                <w:szCs w:val="21"/>
              </w:rPr>
              <w:t>照片</w:t>
            </w:r>
          </w:p>
          <w:p>
            <w:pPr>
              <w:spacing w:line="260" w:lineRule="exact"/>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600" w:hRule="atLeast"/>
          <w:jc w:val="center"/>
        </w:trPr>
        <w:tc>
          <w:tcPr>
            <w:tcW w:w="932" w:type="dxa"/>
            <w:tcBorders>
              <w:top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政治 面貌</w:t>
            </w:r>
          </w:p>
        </w:tc>
        <w:tc>
          <w:tcPr>
            <w:tcW w:w="1818" w:type="dxa"/>
            <w:gridSpan w:val="3"/>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身份</w:t>
            </w:r>
          </w:p>
          <w:p>
            <w:pPr>
              <w:spacing w:line="260" w:lineRule="exact"/>
              <w:jc w:val="center"/>
              <w:rPr>
                <w:rFonts w:ascii="仿宋_GB2312" w:hAnsi="宋体" w:eastAsia="仿宋_GB2312"/>
                <w:bCs/>
                <w:szCs w:val="21"/>
              </w:rPr>
            </w:pPr>
            <w:r>
              <w:rPr>
                <w:rFonts w:hint="eastAsia" w:ascii="仿宋_GB2312" w:hAnsi="宋体" w:eastAsia="仿宋_GB2312"/>
                <w:bCs/>
                <w:szCs w:val="21"/>
              </w:rPr>
              <w:t>证号</w:t>
            </w:r>
          </w:p>
        </w:tc>
        <w:tc>
          <w:tcPr>
            <w:tcW w:w="3254" w:type="dxa"/>
            <w:gridSpan w:val="10"/>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p>
        </w:tc>
        <w:tc>
          <w:tcPr>
            <w:tcW w:w="1636" w:type="dxa"/>
            <w:gridSpan w:val="3"/>
            <w:vMerge w:val="continue"/>
            <w:tcBorders>
              <w:top w:val="single" w:color="auto" w:sz="4" w:space="0"/>
              <w:left w:val="single" w:color="auto" w:sz="4" w:space="0"/>
              <w:bottom w:val="single" w:color="auto" w:sz="4" w:space="0"/>
            </w:tcBorders>
            <w:vAlign w:val="center"/>
          </w:tcPr>
          <w:p>
            <w:pPr>
              <w:spacing w:line="260" w:lineRule="exact"/>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730" w:hRule="atLeast"/>
          <w:jc w:val="center"/>
        </w:trPr>
        <w:tc>
          <w:tcPr>
            <w:tcW w:w="932" w:type="dxa"/>
            <w:tcBorders>
              <w:top w:val="single" w:color="auto" w:sz="4" w:space="0"/>
              <w:bottom w:val="single" w:color="auto" w:sz="4" w:space="0"/>
              <w:right w:val="single" w:color="auto" w:sz="4" w:space="0"/>
            </w:tcBorders>
            <w:vAlign w:val="center"/>
          </w:tcPr>
          <w:p>
            <w:pPr>
              <w:spacing w:line="260" w:lineRule="exact"/>
              <w:jc w:val="center"/>
              <w:rPr>
                <w:rFonts w:ascii="仿宋_GB2312" w:eastAsia="仿宋_GB2312"/>
              </w:rPr>
            </w:pPr>
            <w:r>
              <w:rPr>
                <w:rFonts w:hint="eastAsia" w:ascii="仿宋_GB2312" w:eastAsia="仿宋_GB2312"/>
              </w:rPr>
              <w:t>籍贯 所在地</w:t>
            </w:r>
          </w:p>
        </w:tc>
        <w:tc>
          <w:tcPr>
            <w:tcW w:w="2976" w:type="dxa"/>
            <w:gridSpan w:val="8"/>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rPr>
            </w:pPr>
            <w:r>
              <w:rPr>
                <w:rFonts w:hint="eastAsia" w:ascii="仿宋_GB2312" w:eastAsia="仿宋_GB2312"/>
              </w:rPr>
              <w:t>婚姻状况</w:t>
            </w:r>
          </w:p>
        </w:tc>
        <w:tc>
          <w:tcPr>
            <w:tcW w:w="1506" w:type="dxa"/>
            <w:gridSpan w:val="3"/>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rPr>
            </w:pPr>
          </w:p>
        </w:tc>
        <w:tc>
          <w:tcPr>
            <w:tcW w:w="1636" w:type="dxa"/>
            <w:gridSpan w:val="3"/>
            <w:vMerge w:val="continue"/>
            <w:tcBorders>
              <w:top w:val="single" w:color="auto" w:sz="4" w:space="0"/>
              <w:left w:val="single" w:color="auto" w:sz="4" w:space="0"/>
              <w:bottom w:val="single" w:color="auto" w:sz="4" w:space="0"/>
            </w:tcBorders>
            <w:vAlign w:val="center"/>
          </w:tcPr>
          <w:p>
            <w:pPr>
              <w:spacing w:line="26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778" w:hRule="atLeast"/>
          <w:jc w:val="center"/>
        </w:trPr>
        <w:tc>
          <w:tcPr>
            <w:tcW w:w="932" w:type="dxa"/>
            <w:tcBorders>
              <w:top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参加工作年月</w:t>
            </w:r>
          </w:p>
        </w:tc>
        <w:tc>
          <w:tcPr>
            <w:tcW w:w="2976" w:type="dxa"/>
            <w:gridSpan w:val="8"/>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宋体" w:eastAsia="仿宋_GB2312"/>
                <w:bCs/>
                <w:szCs w:val="21"/>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宋体" w:eastAsia="仿宋_GB2312"/>
                <w:bCs/>
                <w:szCs w:val="21"/>
              </w:rPr>
            </w:pPr>
            <w:r>
              <w:rPr>
                <w:rFonts w:hint="eastAsia" w:ascii="仿宋_GB2312" w:hAnsi="宋体" w:eastAsia="仿宋_GB2312"/>
                <w:bCs/>
                <w:szCs w:val="21"/>
              </w:rPr>
              <w:t>档案保管单位</w:t>
            </w:r>
          </w:p>
        </w:tc>
        <w:tc>
          <w:tcPr>
            <w:tcW w:w="1506"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宋体" w:eastAsia="仿宋_GB2312"/>
                <w:bCs/>
                <w:szCs w:val="21"/>
              </w:rPr>
            </w:pPr>
          </w:p>
        </w:tc>
        <w:tc>
          <w:tcPr>
            <w:tcW w:w="63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宋体" w:eastAsia="仿宋_GB2312"/>
                <w:bCs/>
                <w:szCs w:val="21"/>
              </w:rPr>
            </w:pPr>
            <w:r>
              <w:rPr>
                <w:rFonts w:hint="eastAsia" w:ascii="仿宋_GB2312" w:hAnsi="宋体" w:eastAsia="仿宋_GB2312"/>
                <w:bCs/>
                <w:szCs w:val="21"/>
              </w:rPr>
              <w:t>健康状况</w:t>
            </w:r>
          </w:p>
        </w:tc>
        <w:tc>
          <w:tcPr>
            <w:tcW w:w="1003" w:type="dxa"/>
            <w:tcBorders>
              <w:top w:val="single" w:color="auto" w:sz="4" w:space="0"/>
              <w:left w:val="single" w:color="auto" w:sz="4" w:space="0"/>
              <w:bottom w:val="single" w:color="auto" w:sz="4" w:space="0"/>
            </w:tcBorders>
            <w:vAlign w:val="center"/>
          </w:tcPr>
          <w:p>
            <w:pPr>
              <w:spacing w:line="240" w:lineRule="exact"/>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772" w:hRule="atLeast"/>
          <w:jc w:val="center"/>
        </w:trPr>
        <w:tc>
          <w:tcPr>
            <w:tcW w:w="932" w:type="dxa"/>
            <w:tcBorders>
              <w:top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专业技术职称</w:t>
            </w:r>
          </w:p>
        </w:tc>
        <w:tc>
          <w:tcPr>
            <w:tcW w:w="7536" w:type="dxa"/>
            <w:gridSpan w:val="18"/>
            <w:tcBorders>
              <w:top w:val="single" w:color="auto" w:sz="4" w:space="0"/>
              <w:left w:val="single" w:color="auto" w:sz="4" w:space="0"/>
              <w:bottom w:val="single" w:color="auto" w:sz="4" w:space="0"/>
            </w:tcBorders>
            <w:vAlign w:val="center"/>
          </w:tcPr>
          <w:p>
            <w:pPr>
              <w:spacing w:line="240" w:lineRule="exact"/>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776" w:hRule="atLeast"/>
          <w:jc w:val="center"/>
        </w:trPr>
        <w:tc>
          <w:tcPr>
            <w:tcW w:w="932" w:type="dxa"/>
            <w:tcBorders>
              <w:top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毕业 院校</w:t>
            </w:r>
          </w:p>
        </w:tc>
        <w:tc>
          <w:tcPr>
            <w:tcW w:w="2736" w:type="dxa"/>
            <w:gridSpan w:val="6"/>
            <w:tcBorders>
              <w:top w:val="single" w:color="auto" w:sz="4" w:space="0"/>
              <w:left w:val="single" w:color="auto" w:sz="4" w:space="0"/>
              <w:right w:val="single" w:color="auto" w:sz="4" w:space="0"/>
            </w:tcBorders>
            <w:vAlign w:val="center"/>
          </w:tcPr>
          <w:p>
            <w:pPr>
              <w:spacing w:line="240" w:lineRule="exact"/>
              <w:jc w:val="center"/>
              <w:rPr>
                <w:rFonts w:ascii="仿宋_GB2312" w:hAnsi="宋体" w:eastAsia="仿宋_GB2312"/>
                <w:bCs/>
                <w:szCs w:val="21"/>
              </w:rPr>
            </w:pPr>
          </w:p>
        </w:tc>
        <w:tc>
          <w:tcPr>
            <w:tcW w:w="739" w:type="dxa"/>
            <w:gridSpan w:val="4"/>
            <w:tcBorders>
              <w:top w:val="single" w:color="auto" w:sz="4" w:space="0"/>
              <w:left w:val="single" w:color="auto" w:sz="4" w:space="0"/>
              <w:right w:val="single" w:color="auto" w:sz="4" w:space="0"/>
            </w:tcBorders>
            <w:vAlign w:val="center"/>
          </w:tcPr>
          <w:p>
            <w:pPr>
              <w:spacing w:line="240" w:lineRule="exact"/>
              <w:jc w:val="center"/>
              <w:rPr>
                <w:rFonts w:ascii="仿宋_GB2312" w:hAnsi="宋体" w:eastAsia="仿宋_GB2312"/>
                <w:bCs/>
                <w:szCs w:val="21"/>
              </w:rPr>
            </w:pPr>
            <w:r>
              <w:rPr>
                <w:rFonts w:hint="eastAsia" w:ascii="仿宋_GB2312" w:hAnsi="宋体" w:eastAsia="仿宋_GB2312"/>
                <w:bCs/>
                <w:szCs w:val="21"/>
              </w:rPr>
              <w:t>所学专业</w:t>
            </w:r>
          </w:p>
        </w:tc>
        <w:tc>
          <w:tcPr>
            <w:tcW w:w="1755" w:type="dxa"/>
            <w:gridSpan w:val="4"/>
            <w:tcBorders>
              <w:top w:val="single" w:color="auto" w:sz="4" w:space="0"/>
              <w:left w:val="single" w:color="auto" w:sz="4" w:space="0"/>
              <w:right w:val="single" w:color="auto" w:sz="4" w:space="0"/>
            </w:tcBorders>
            <w:vAlign w:val="center"/>
          </w:tcPr>
          <w:p>
            <w:pPr>
              <w:spacing w:line="240" w:lineRule="exact"/>
              <w:jc w:val="center"/>
              <w:rPr>
                <w:rFonts w:ascii="仿宋_GB2312" w:hAnsi="宋体" w:eastAsia="仿宋_GB2312"/>
                <w:bCs/>
                <w:szCs w:val="21"/>
              </w:rPr>
            </w:pPr>
          </w:p>
        </w:tc>
        <w:tc>
          <w:tcPr>
            <w:tcW w:w="855" w:type="dxa"/>
            <w:gridSpan w:val="2"/>
            <w:tcBorders>
              <w:top w:val="single" w:color="auto" w:sz="4" w:space="0"/>
              <w:left w:val="single" w:color="auto" w:sz="4" w:space="0"/>
              <w:right w:val="single" w:color="auto" w:sz="4" w:space="0"/>
            </w:tcBorders>
            <w:vAlign w:val="center"/>
          </w:tcPr>
          <w:p>
            <w:pPr>
              <w:spacing w:line="240" w:lineRule="exact"/>
              <w:jc w:val="center"/>
              <w:rPr>
                <w:rFonts w:ascii="仿宋_GB2312" w:hAnsi="宋体" w:eastAsia="仿宋_GB2312"/>
                <w:bCs/>
                <w:szCs w:val="21"/>
              </w:rPr>
            </w:pPr>
            <w:r>
              <w:rPr>
                <w:rFonts w:hint="eastAsia" w:ascii="仿宋_GB2312" w:hAnsi="宋体" w:eastAsia="仿宋_GB2312"/>
                <w:bCs/>
                <w:szCs w:val="21"/>
              </w:rPr>
              <w:t>学历</w:t>
            </w:r>
          </w:p>
          <w:p>
            <w:pPr>
              <w:spacing w:line="240" w:lineRule="exact"/>
              <w:jc w:val="center"/>
              <w:rPr>
                <w:rFonts w:ascii="仿宋_GB2312" w:hAnsi="宋体" w:eastAsia="仿宋_GB2312"/>
                <w:bCs/>
                <w:szCs w:val="21"/>
              </w:rPr>
            </w:pPr>
            <w:r>
              <w:rPr>
                <w:rFonts w:hint="eastAsia" w:ascii="仿宋_GB2312" w:hAnsi="宋体" w:eastAsia="仿宋_GB2312"/>
                <w:bCs/>
                <w:szCs w:val="21"/>
              </w:rPr>
              <w:t>学位</w:t>
            </w:r>
          </w:p>
        </w:tc>
        <w:tc>
          <w:tcPr>
            <w:tcW w:w="1451" w:type="dxa"/>
            <w:gridSpan w:val="2"/>
            <w:tcBorders>
              <w:top w:val="single" w:color="auto" w:sz="4" w:space="0"/>
              <w:left w:val="single" w:color="auto" w:sz="4" w:space="0"/>
            </w:tcBorders>
            <w:vAlign w:val="center"/>
          </w:tcPr>
          <w:p>
            <w:pPr>
              <w:spacing w:line="240" w:lineRule="exact"/>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599" w:hRule="atLeast"/>
          <w:jc w:val="center"/>
        </w:trPr>
        <w:tc>
          <w:tcPr>
            <w:tcW w:w="932" w:type="dxa"/>
            <w:vMerge w:val="restart"/>
            <w:tcBorders>
              <w:top w:val="single" w:color="auto" w:sz="4" w:space="0"/>
              <w:bottom w:val="single" w:color="auto" w:sz="4" w:space="0"/>
              <w:right w:val="single" w:color="auto" w:sz="4" w:space="0"/>
            </w:tcBorders>
            <w:textDirection w:val="tbRlV"/>
            <w:vAlign w:val="center"/>
          </w:tcPr>
          <w:p>
            <w:pPr>
              <w:spacing w:line="260" w:lineRule="exact"/>
              <w:jc w:val="center"/>
              <w:rPr>
                <w:rFonts w:ascii="仿宋" w:hAnsi="仿宋" w:eastAsia="仿宋"/>
                <w:bCs/>
                <w:szCs w:val="21"/>
              </w:rPr>
            </w:pPr>
            <w:r>
              <w:rPr>
                <w:rFonts w:hint="eastAsia" w:ascii="仿宋_GB2312" w:hAnsi="宋体" w:eastAsia="仿宋_GB2312"/>
                <w:bCs/>
                <w:szCs w:val="21"/>
              </w:rPr>
              <w:t>联系方式</w:t>
            </w:r>
          </w:p>
        </w:tc>
        <w:tc>
          <w:tcPr>
            <w:tcW w:w="10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bCs/>
                <w:szCs w:val="21"/>
              </w:rPr>
            </w:pPr>
            <w:r>
              <w:rPr>
                <w:rFonts w:hint="eastAsia" w:ascii="仿宋_GB2312" w:hAnsi="宋体" w:eastAsia="仿宋_GB2312"/>
                <w:bCs/>
                <w:szCs w:val="21"/>
              </w:rPr>
              <w:t>通信地址</w:t>
            </w:r>
          </w:p>
        </w:tc>
        <w:tc>
          <w:tcPr>
            <w:tcW w:w="4160" w:type="dxa"/>
            <w:gridSpan w:val="13"/>
            <w:tcBorders>
              <w:top w:val="single" w:color="auto" w:sz="4" w:space="0"/>
              <w:left w:val="single" w:color="auto" w:sz="4" w:space="0"/>
              <w:bottom w:val="single" w:color="auto" w:sz="4" w:space="0"/>
            </w:tcBorders>
            <w:vAlign w:val="center"/>
          </w:tcPr>
          <w:p>
            <w:pPr>
              <w:widowControl/>
              <w:spacing w:line="240" w:lineRule="exact"/>
              <w:jc w:val="center"/>
              <w:rPr>
                <w:rFonts w:ascii="仿宋_GB2312" w:hAnsi="宋体" w:eastAsia="仿宋_GB2312"/>
                <w:bCs/>
                <w:szCs w:val="21"/>
              </w:rPr>
            </w:pPr>
          </w:p>
        </w:tc>
        <w:tc>
          <w:tcPr>
            <w:tcW w:w="855" w:type="dxa"/>
            <w:gridSpan w:val="2"/>
            <w:tcBorders>
              <w:top w:val="single" w:color="auto" w:sz="4" w:space="0"/>
              <w:left w:val="single" w:color="auto" w:sz="4" w:space="0"/>
              <w:bottom w:val="single" w:color="auto" w:sz="4" w:space="0"/>
            </w:tcBorders>
            <w:vAlign w:val="center"/>
          </w:tcPr>
          <w:p>
            <w:pPr>
              <w:widowControl/>
              <w:spacing w:line="240" w:lineRule="exact"/>
              <w:jc w:val="center"/>
              <w:rPr>
                <w:rFonts w:ascii="仿宋_GB2312" w:hAnsi="宋体" w:eastAsia="仿宋_GB2312"/>
                <w:bCs/>
                <w:szCs w:val="21"/>
              </w:rPr>
            </w:pPr>
            <w:r>
              <w:rPr>
                <w:rFonts w:hint="eastAsia" w:ascii="仿宋_GB2312" w:hAnsi="宋体" w:eastAsia="仿宋_GB2312"/>
                <w:bCs/>
                <w:szCs w:val="21"/>
              </w:rPr>
              <w:t>邮编</w:t>
            </w:r>
          </w:p>
        </w:tc>
        <w:tc>
          <w:tcPr>
            <w:tcW w:w="1451" w:type="dxa"/>
            <w:gridSpan w:val="2"/>
            <w:tcBorders>
              <w:top w:val="single" w:color="auto" w:sz="4" w:space="0"/>
              <w:left w:val="single" w:color="auto" w:sz="4" w:space="0"/>
              <w:bottom w:val="single" w:color="auto" w:sz="4" w:space="0"/>
            </w:tcBorders>
            <w:vAlign w:val="center"/>
          </w:tcPr>
          <w:p>
            <w:pPr>
              <w:widowControl/>
              <w:spacing w:line="240" w:lineRule="exact"/>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539" w:hRule="atLeast"/>
          <w:jc w:val="center"/>
        </w:trPr>
        <w:tc>
          <w:tcPr>
            <w:tcW w:w="932" w:type="dxa"/>
            <w:vMerge w:val="continue"/>
            <w:tcBorders>
              <w:top w:val="single" w:color="auto" w:sz="4" w:space="0"/>
              <w:bottom w:val="single" w:color="auto" w:sz="4" w:space="0"/>
              <w:right w:val="single" w:color="auto" w:sz="4" w:space="0"/>
            </w:tcBorders>
            <w:vAlign w:val="center"/>
          </w:tcPr>
          <w:p>
            <w:pPr>
              <w:widowControl/>
              <w:spacing w:line="240" w:lineRule="exact"/>
              <w:jc w:val="center"/>
              <w:rPr>
                <w:rFonts w:ascii="仿宋_GB2312" w:eastAsia="仿宋_GB2312"/>
              </w:rPr>
            </w:pPr>
          </w:p>
        </w:tc>
        <w:tc>
          <w:tcPr>
            <w:tcW w:w="10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eastAsia="仿宋_GB2312"/>
              </w:rPr>
            </w:pPr>
            <w:r>
              <w:rPr>
                <w:rFonts w:hint="eastAsia" w:ascii="仿宋_GB2312" w:eastAsia="仿宋_GB2312"/>
              </w:rPr>
              <w:t>家庭住址</w:t>
            </w:r>
          </w:p>
        </w:tc>
        <w:tc>
          <w:tcPr>
            <w:tcW w:w="6466" w:type="dxa"/>
            <w:gridSpan w:val="17"/>
            <w:tcBorders>
              <w:top w:val="single" w:color="auto" w:sz="4" w:space="0"/>
              <w:left w:val="single" w:color="auto" w:sz="4" w:space="0"/>
              <w:bottom w:val="single" w:color="auto" w:sz="4" w:space="0"/>
            </w:tcBorders>
            <w:vAlign w:val="center"/>
          </w:tcPr>
          <w:p>
            <w:pPr>
              <w:widowControl/>
              <w:spacing w:line="24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674" w:hRule="atLeast"/>
          <w:jc w:val="center"/>
        </w:trPr>
        <w:tc>
          <w:tcPr>
            <w:tcW w:w="932" w:type="dxa"/>
            <w:vMerge w:val="continue"/>
            <w:tcBorders>
              <w:top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p>
        </w:tc>
        <w:tc>
          <w:tcPr>
            <w:tcW w:w="10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bCs/>
                <w:szCs w:val="21"/>
              </w:rPr>
            </w:pPr>
            <w:r>
              <w:rPr>
                <w:rFonts w:hint="eastAsia" w:ascii="仿宋_GB2312" w:hAnsi="宋体" w:eastAsia="仿宋_GB2312"/>
                <w:bCs/>
                <w:szCs w:val="21"/>
              </w:rPr>
              <w:t>电子信箱</w:t>
            </w:r>
          </w:p>
        </w:tc>
        <w:tc>
          <w:tcPr>
            <w:tcW w:w="1693"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bCs/>
                <w:szCs w:val="21"/>
              </w:rPr>
            </w:pPr>
          </w:p>
        </w:tc>
        <w:tc>
          <w:tcPr>
            <w:tcW w:w="1631"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bCs/>
                <w:szCs w:val="21"/>
              </w:rPr>
            </w:pPr>
            <w:r>
              <w:rPr>
                <w:rFonts w:hint="eastAsia" w:ascii="仿宋_GB2312" w:hAnsi="宋体" w:eastAsia="仿宋_GB2312"/>
                <w:bCs/>
                <w:szCs w:val="21"/>
              </w:rPr>
              <w:t>联系电话</w:t>
            </w:r>
          </w:p>
        </w:tc>
        <w:tc>
          <w:tcPr>
            <w:tcW w:w="3142" w:type="dxa"/>
            <w:gridSpan w:val="6"/>
            <w:tcBorders>
              <w:top w:val="single" w:color="auto" w:sz="4" w:space="0"/>
              <w:left w:val="single" w:color="auto" w:sz="4" w:space="0"/>
              <w:bottom w:val="single" w:color="auto" w:sz="4" w:space="0"/>
            </w:tcBorders>
            <w:vAlign w:val="center"/>
          </w:tcPr>
          <w:p>
            <w:pPr>
              <w:widowControl/>
              <w:spacing w:line="240" w:lineRule="exact"/>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2501" w:hRule="atLeast"/>
          <w:jc w:val="center"/>
        </w:trPr>
        <w:tc>
          <w:tcPr>
            <w:tcW w:w="932" w:type="dxa"/>
            <w:tcBorders>
              <w:top w:val="single" w:color="auto" w:sz="4" w:space="0"/>
              <w:bottom w:val="single" w:color="auto" w:sz="12"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学习经历（自高中起填写）</w:t>
            </w:r>
          </w:p>
        </w:tc>
        <w:tc>
          <w:tcPr>
            <w:tcW w:w="7536" w:type="dxa"/>
            <w:gridSpan w:val="18"/>
            <w:tcBorders>
              <w:top w:val="single" w:color="auto" w:sz="4" w:space="0"/>
              <w:left w:val="single" w:color="auto" w:sz="4" w:space="0"/>
              <w:bottom w:val="single" w:color="auto" w:sz="12" w:space="0"/>
            </w:tcBorders>
            <w:vAlign w:val="center"/>
          </w:tcPr>
          <w:p>
            <w:pPr>
              <w:widowControl/>
              <w:spacing w:line="380" w:lineRule="exact"/>
              <w:rPr>
                <w:rFonts w:ascii="仿宋_GB2312" w:eastAsia="仿宋_GB2312"/>
                <w:bCs/>
                <w:szCs w:val="32"/>
              </w:rPr>
            </w:pPr>
            <w:r>
              <w:rPr>
                <w:rFonts w:hint="eastAsia" w:ascii="仿宋_GB2312" w:eastAsia="仿宋_GB2312"/>
                <w:bCs/>
                <w:szCs w:val="32"/>
              </w:rPr>
              <w:t>（按起始时间、毕业学校、专业、学历及学位顺序填写，可注明期间担任的主要职务）</w:t>
            </w: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p>
            <w:pPr>
              <w:widowControl/>
              <w:spacing w:line="380" w:lineRule="exact"/>
              <w:rPr>
                <w:rFonts w:ascii="仿宋_GB2312" w:eastAsia="仿宋_GB2312"/>
                <w:bCs/>
                <w:sz w:val="24"/>
                <w:szCs w:val="3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2299" w:hRule="exact"/>
          <w:jc w:val="center"/>
        </w:trPr>
        <w:tc>
          <w:tcPr>
            <w:tcW w:w="932" w:type="dxa"/>
            <w:tcBorders>
              <w:top w:val="single" w:color="auto" w:sz="12" w:space="0"/>
              <w:bottom w:val="single" w:color="auto" w:sz="4" w:space="0"/>
              <w:right w:val="single" w:color="auto" w:sz="4" w:space="0"/>
            </w:tcBorders>
            <w:textDirection w:val="tbRlV"/>
            <w:vAlign w:val="center"/>
          </w:tcPr>
          <w:p>
            <w:pPr>
              <w:spacing w:line="260" w:lineRule="exact"/>
              <w:ind w:left="113" w:right="113"/>
              <w:jc w:val="center"/>
              <w:rPr>
                <w:rFonts w:ascii="仿宋" w:hAnsi="仿宋" w:eastAsia="仿宋"/>
                <w:bCs/>
                <w:szCs w:val="21"/>
              </w:rPr>
            </w:pPr>
            <w:r>
              <w:rPr>
                <w:rFonts w:hint="eastAsia" w:ascii="仿宋" w:hAnsi="仿宋" w:eastAsia="仿宋"/>
                <w:bCs/>
                <w:szCs w:val="21"/>
              </w:rPr>
              <w:t>工作经历</w:t>
            </w:r>
          </w:p>
        </w:tc>
        <w:tc>
          <w:tcPr>
            <w:tcW w:w="7536" w:type="dxa"/>
            <w:gridSpan w:val="18"/>
            <w:tcBorders>
              <w:top w:val="single" w:color="auto" w:sz="12" w:space="0"/>
              <w:left w:val="single" w:color="auto" w:sz="4" w:space="0"/>
              <w:bottom w:val="single" w:color="auto" w:sz="4" w:space="0"/>
            </w:tcBorders>
          </w:tcPr>
          <w:p>
            <w:pPr>
              <w:widowControl/>
              <w:spacing w:line="340" w:lineRule="exact"/>
              <w:rPr>
                <w:rFonts w:ascii="仿宋_GB2312" w:eastAsia="仿宋_GB2312"/>
                <w:bCs/>
                <w:szCs w:val="32"/>
              </w:rPr>
            </w:pPr>
            <w:r>
              <w:rPr>
                <w:rFonts w:hint="eastAsia" w:ascii="仿宋_GB2312" w:eastAsia="仿宋_GB2312"/>
                <w:bCs/>
                <w:szCs w:val="32"/>
              </w:rPr>
              <w:t>（按起始时间、工作单位、岗位、担任职务顺序填写）</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571" w:hRule="atLeast"/>
          <w:jc w:val="center"/>
        </w:trPr>
        <w:tc>
          <w:tcPr>
            <w:tcW w:w="932" w:type="dxa"/>
            <w:vMerge w:val="restart"/>
            <w:tcBorders>
              <w:top w:val="single" w:color="auto" w:sz="4" w:space="0"/>
              <w:bottom w:val="single" w:color="auto" w:sz="4" w:space="0"/>
              <w:right w:val="single" w:color="auto" w:sz="4" w:space="0"/>
            </w:tcBorders>
            <w:vAlign w:val="center"/>
          </w:tcPr>
          <w:p>
            <w:pPr>
              <w:spacing w:line="260" w:lineRule="exact"/>
              <w:jc w:val="center"/>
              <w:rPr>
                <w:rFonts w:ascii="仿宋_GB2312" w:hAnsi="宋体" w:eastAsia="仿宋_GB2312"/>
                <w:bCs/>
                <w:szCs w:val="21"/>
              </w:rPr>
            </w:pPr>
            <w:r>
              <w:rPr>
                <w:rFonts w:hint="eastAsia" w:ascii="仿宋_GB2312" w:hAnsi="宋体" w:eastAsia="仿宋_GB2312"/>
                <w:bCs/>
                <w:szCs w:val="21"/>
              </w:rPr>
              <w:t>家庭主要成员及重要社会 关系</w:t>
            </w:r>
          </w:p>
        </w:tc>
        <w:tc>
          <w:tcPr>
            <w:tcW w:w="1380" w:type="dxa"/>
            <w:gridSpan w:val="2"/>
            <w:tcBorders>
              <w:top w:val="single" w:color="auto" w:sz="4" w:space="0"/>
              <w:left w:val="single" w:color="auto" w:sz="4" w:space="0"/>
              <w:bottom w:val="single" w:color="auto" w:sz="4" w:space="0"/>
              <w:right w:val="single" w:color="auto" w:sz="4" w:space="0"/>
            </w:tcBorders>
            <w:vAlign w:val="center"/>
          </w:tcPr>
          <w:p>
            <w:pPr>
              <w:pStyle w:val="12"/>
              <w:tabs>
                <w:tab w:val="left" w:pos="327"/>
                <w:tab w:val="left" w:pos="732"/>
              </w:tabs>
              <w:spacing w:line="240" w:lineRule="exact"/>
              <w:jc w:val="center"/>
              <w:textAlignment w:val="center"/>
              <w:rPr>
                <w:rFonts w:ascii="仿宋_GB2312" w:eastAsia="仿宋_GB2312"/>
                <w:bCs/>
                <w:color w:val="000000"/>
              </w:rPr>
            </w:pPr>
            <w:r>
              <w:rPr>
                <w:rFonts w:hint="eastAsia" w:ascii="仿宋_GB2312" w:eastAsia="仿宋_GB2312"/>
                <w:bCs/>
                <w:color w:val="000000"/>
              </w:rPr>
              <w:t>称谓</w:t>
            </w:r>
          </w:p>
        </w:tc>
        <w:tc>
          <w:tcPr>
            <w:tcW w:w="1093"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jc w:val="center"/>
              <w:textAlignment w:val="center"/>
              <w:rPr>
                <w:rFonts w:ascii="仿宋_GB2312" w:eastAsia="仿宋_GB2312"/>
                <w:bCs/>
                <w:color w:val="000000"/>
              </w:rPr>
            </w:pPr>
            <w:r>
              <w:rPr>
                <w:rFonts w:hint="eastAsia" w:ascii="仿宋_GB2312" w:eastAsia="仿宋_GB2312"/>
                <w:bCs/>
                <w:color w:val="000000"/>
              </w:rPr>
              <w:t>姓名</w:t>
            </w:r>
          </w:p>
        </w:tc>
        <w:tc>
          <w:tcPr>
            <w:tcW w:w="1066" w:type="dxa"/>
            <w:gridSpan w:val="7"/>
            <w:tcBorders>
              <w:top w:val="single" w:color="auto" w:sz="4" w:space="0"/>
              <w:left w:val="single" w:color="auto" w:sz="4" w:space="0"/>
              <w:bottom w:val="single" w:color="auto" w:sz="4" w:space="0"/>
              <w:right w:val="single" w:color="auto" w:sz="4" w:space="0"/>
            </w:tcBorders>
            <w:vAlign w:val="center"/>
          </w:tcPr>
          <w:p>
            <w:pPr>
              <w:pStyle w:val="12"/>
              <w:spacing w:line="240" w:lineRule="exact"/>
              <w:jc w:val="center"/>
              <w:textAlignment w:val="center"/>
              <w:rPr>
                <w:rFonts w:ascii="仿宋_GB2312" w:eastAsia="仿宋_GB2312"/>
                <w:bCs/>
                <w:color w:val="000000"/>
              </w:rPr>
            </w:pPr>
            <w:r>
              <w:rPr>
                <w:rFonts w:hint="eastAsia" w:ascii="仿宋_GB2312" w:eastAsia="仿宋_GB2312"/>
                <w:bCs/>
                <w:color w:val="000000"/>
              </w:rPr>
              <w:t>出生年月</w:t>
            </w:r>
          </w:p>
        </w:tc>
        <w:tc>
          <w:tcPr>
            <w:tcW w:w="1051"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jc w:val="center"/>
              <w:textAlignment w:val="center"/>
              <w:rPr>
                <w:rFonts w:ascii="仿宋_GB2312" w:eastAsia="仿宋_GB2312"/>
                <w:bCs/>
                <w:color w:val="000000"/>
              </w:rPr>
            </w:pPr>
            <w:r>
              <w:rPr>
                <w:rFonts w:hint="eastAsia" w:ascii="仿宋_GB2312" w:eastAsia="仿宋_GB2312"/>
                <w:bCs/>
                <w:color w:val="000000"/>
              </w:rPr>
              <w:t>政治面貌</w:t>
            </w:r>
          </w:p>
        </w:tc>
        <w:tc>
          <w:tcPr>
            <w:tcW w:w="2946" w:type="dxa"/>
            <w:gridSpan w:val="5"/>
            <w:tcBorders>
              <w:top w:val="single" w:color="auto" w:sz="4" w:space="0"/>
              <w:left w:val="single" w:color="auto" w:sz="4" w:space="0"/>
              <w:bottom w:val="single" w:color="auto" w:sz="4" w:space="0"/>
            </w:tcBorders>
            <w:vAlign w:val="center"/>
          </w:tcPr>
          <w:p>
            <w:pPr>
              <w:pStyle w:val="12"/>
              <w:tabs>
                <w:tab w:val="left" w:pos="575"/>
              </w:tabs>
              <w:spacing w:line="240" w:lineRule="exact"/>
              <w:jc w:val="center"/>
              <w:textAlignment w:val="center"/>
              <w:rPr>
                <w:rFonts w:ascii="仿宋_GB2312" w:eastAsia="仿宋_GB2312"/>
                <w:bCs/>
                <w:color w:val="000000"/>
              </w:rPr>
            </w:pPr>
            <w:r>
              <w:rPr>
                <w:rFonts w:hint="eastAsia" w:ascii="仿宋_GB2312" w:eastAsia="仿宋_GB2312"/>
                <w:bCs/>
                <w:color w:val="000000"/>
              </w:rPr>
              <w:t>工作单位及职务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507" w:hRule="atLeast"/>
          <w:jc w:val="center"/>
        </w:trPr>
        <w:tc>
          <w:tcPr>
            <w:tcW w:w="932" w:type="dxa"/>
            <w:vMerge w:val="continue"/>
            <w:tcBorders>
              <w:top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93"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66" w:type="dxa"/>
            <w:gridSpan w:val="7"/>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51"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2946" w:type="dxa"/>
            <w:gridSpan w:val="5"/>
            <w:tcBorders>
              <w:top w:val="single" w:color="auto" w:sz="4" w:space="0"/>
              <w:left w:val="single" w:color="auto" w:sz="4" w:space="0"/>
              <w:bottom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507" w:hRule="atLeast"/>
          <w:jc w:val="center"/>
        </w:trPr>
        <w:tc>
          <w:tcPr>
            <w:tcW w:w="932" w:type="dxa"/>
            <w:vMerge w:val="continue"/>
            <w:tcBorders>
              <w:top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93"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66" w:type="dxa"/>
            <w:gridSpan w:val="7"/>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51"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2946" w:type="dxa"/>
            <w:gridSpan w:val="5"/>
            <w:tcBorders>
              <w:top w:val="single" w:color="auto" w:sz="4" w:space="0"/>
              <w:left w:val="single" w:color="auto" w:sz="4" w:space="0"/>
              <w:bottom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507" w:hRule="atLeast"/>
          <w:jc w:val="center"/>
        </w:trPr>
        <w:tc>
          <w:tcPr>
            <w:tcW w:w="932" w:type="dxa"/>
            <w:vMerge w:val="continue"/>
            <w:tcBorders>
              <w:top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93"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66" w:type="dxa"/>
            <w:gridSpan w:val="7"/>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51"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2946" w:type="dxa"/>
            <w:gridSpan w:val="5"/>
            <w:tcBorders>
              <w:top w:val="single" w:color="auto" w:sz="4" w:space="0"/>
              <w:left w:val="single" w:color="auto" w:sz="4" w:space="0"/>
              <w:bottom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507" w:hRule="atLeast"/>
          <w:jc w:val="center"/>
        </w:trPr>
        <w:tc>
          <w:tcPr>
            <w:tcW w:w="932" w:type="dxa"/>
            <w:vMerge w:val="continue"/>
            <w:tcBorders>
              <w:top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93"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66" w:type="dxa"/>
            <w:gridSpan w:val="7"/>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51"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2946" w:type="dxa"/>
            <w:gridSpan w:val="5"/>
            <w:tcBorders>
              <w:top w:val="single" w:color="auto" w:sz="4" w:space="0"/>
              <w:left w:val="single" w:color="auto" w:sz="4" w:space="0"/>
              <w:bottom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507" w:hRule="atLeast"/>
          <w:jc w:val="center"/>
        </w:trPr>
        <w:tc>
          <w:tcPr>
            <w:tcW w:w="932" w:type="dxa"/>
            <w:vMerge w:val="continue"/>
            <w:tcBorders>
              <w:top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93"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66" w:type="dxa"/>
            <w:gridSpan w:val="7"/>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1051" w:type="dxa"/>
            <w:gridSpan w:val="2"/>
            <w:tcBorders>
              <w:top w:val="single" w:color="auto" w:sz="4" w:space="0"/>
              <w:left w:val="single" w:color="auto" w:sz="4" w:space="0"/>
              <w:bottom w:val="single" w:color="auto" w:sz="4" w:space="0"/>
              <w:right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c>
          <w:tcPr>
            <w:tcW w:w="2946" w:type="dxa"/>
            <w:gridSpan w:val="5"/>
            <w:tcBorders>
              <w:top w:val="single" w:color="auto" w:sz="4" w:space="0"/>
              <w:left w:val="single" w:color="auto" w:sz="4" w:space="0"/>
              <w:bottom w:val="single" w:color="auto" w:sz="4" w:space="0"/>
            </w:tcBorders>
            <w:vAlign w:val="center"/>
          </w:tcPr>
          <w:p>
            <w:pPr>
              <w:pStyle w:val="12"/>
              <w:spacing w:line="240" w:lineRule="exact"/>
              <w:ind w:firstLine="5726" w:firstLineChars="2863"/>
              <w:jc w:val="center"/>
              <w:textAlignment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2188" w:hRule="exact"/>
          <w:jc w:val="center"/>
        </w:trPr>
        <w:tc>
          <w:tcPr>
            <w:tcW w:w="932" w:type="dxa"/>
            <w:tcBorders>
              <w:top w:val="single" w:color="auto" w:sz="4" w:space="0"/>
              <w:bottom w:val="single" w:color="auto" w:sz="4" w:space="0"/>
              <w:right w:val="single" w:color="auto" w:sz="4" w:space="0"/>
            </w:tcBorders>
            <w:textDirection w:val="tbRlV"/>
            <w:vAlign w:val="center"/>
          </w:tcPr>
          <w:p>
            <w:pPr>
              <w:spacing w:line="260" w:lineRule="exact"/>
              <w:ind w:left="113" w:right="113"/>
              <w:jc w:val="center"/>
              <w:rPr>
                <w:rFonts w:ascii="仿宋" w:hAnsi="仿宋" w:eastAsia="仿宋"/>
                <w:bCs/>
                <w:szCs w:val="21"/>
              </w:rPr>
            </w:pPr>
            <w:r>
              <w:rPr>
                <w:rFonts w:hint="eastAsia" w:ascii="仿宋" w:hAnsi="仿宋" w:eastAsia="仿宋"/>
                <w:bCs/>
                <w:szCs w:val="21"/>
              </w:rPr>
              <w:t>本人承诺</w:t>
            </w:r>
          </w:p>
        </w:tc>
        <w:tc>
          <w:tcPr>
            <w:tcW w:w="7536" w:type="dxa"/>
            <w:gridSpan w:val="18"/>
            <w:tcBorders>
              <w:top w:val="single" w:color="auto" w:sz="4" w:space="0"/>
              <w:left w:val="single" w:color="auto" w:sz="4" w:space="0"/>
              <w:bottom w:val="single" w:color="auto" w:sz="4" w:space="0"/>
            </w:tcBorders>
            <w:vAlign w:val="center"/>
          </w:tcPr>
          <w:p>
            <w:pPr>
              <w:pStyle w:val="12"/>
              <w:spacing w:line="240" w:lineRule="exact"/>
              <w:ind w:firstLine="420" w:firstLineChars="200"/>
              <w:jc w:val="both"/>
              <w:textAlignment w:val="center"/>
              <w:rPr>
                <w:rFonts w:ascii="仿宋_GB2312" w:eastAsia="仿宋_GB2312"/>
                <w:color w:val="000000"/>
                <w:sz w:val="21"/>
              </w:rPr>
            </w:pPr>
            <w:r>
              <w:rPr>
                <w:rFonts w:hint="eastAsia" w:ascii="仿宋_GB2312" w:eastAsia="仿宋_GB2312"/>
                <w:color w:val="000000"/>
                <w:sz w:val="21"/>
              </w:rPr>
              <w:t>本人承诺所提供的材料真实有效，符合应聘岗位所需的资格条件。如有弄虚作假，承诺自动放弃考试和聘用资格。</w:t>
            </w:r>
          </w:p>
          <w:p>
            <w:pPr>
              <w:pStyle w:val="12"/>
              <w:spacing w:line="240" w:lineRule="exact"/>
              <w:jc w:val="both"/>
              <w:textAlignment w:val="center"/>
              <w:rPr>
                <w:rFonts w:ascii="仿宋_GB2312" w:eastAsia="仿宋_GB2312"/>
                <w:color w:val="000000"/>
                <w:sz w:val="21"/>
              </w:rPr>
            </w:pPr>
          </w:p>
          <w:p>
            <w:pPr>
              <w:pStyle w:val="12"/>
              <w:spacing w:line="240" w:lineRule="exact"/>
              <w:ind w:firstLine="3360" w:firstLineChars="1600"/>
              <w:jc w:val="both"/>
              <w:textAlignment w:val="center"/>
              <w:rPr>
                <w:rFonts w:ascii="仿宋_GB2312" w:eastAsia="仿宋_GB2312"/>
                <w:color w:val="000000"/>
                <w:sz w:val="21"/>
              </w:rPr>
            </w:pPr>
            <w:r>
              <w:rPr>
                <w:rFonts w:hint="eastAsia" w:ascii="仿宋_GB2312" w:eastAsia="仿宋_GB2312"/>
                <w:color w:val="000000"/>
                <w:sz w:val="21"/>
              </w:rPr>
              <w:t>应聘人（签名）：</w:t>
            </w:r>
          </w:p>
          <w:p>
            <w:pPr>
              <w:pStyle w:val="12"/>
              <w:spacing w:line="240" w:lineRule="exact"/>
              <w:ind w:firstLine="4400" w:firstLineChars="2200"/>
              <w:jc w:val="both"/>
              <w:textAlignment w:val="center"/>
              <w:rPr>
                <w:rFonts w:ascii="仿宋_GB2312" w:eastAsia="仿宋_GB2312"/>
                <w:color w:val="000000"/>
              </w:rPr>
            </w:pPr>
          </w:p>
          <w:p>
            <w:pPr>
              <w:pStyle w:val="12"/>
              <w:spacing w:line="240" w:lineRule="exact"/>
              <w:ind w:firstLine="4400" w:firstLineChars="2200"/>
              <w:jc w:val="both"/>
              <w:textAlignment w:val="center"/>
              <w:rPr>
                <w:rFonts w:ascii="仿宋_GB2312" w:eastAsia="仿宋_GB2312"/>
                <w:color w:val="000000"/>
              </w:rPr>
            </w:pPr>
          </w:p>
          <w:p>
            <w:pPr>
              <w:pStyle w:val="12"/>
              <w:spacing w:line="240" w:lineRule="exact"/>
              <w:ind w:firstLine="4400" w:firstLineChars="2200"/>
              <w:jc w:val="both"/>
              <w:textAlignment w:val="center"/>
              <w:rPr>
                <w:rFonts w:ascii="仿宋_GB2312" w:eastAsia="仿宋_GB2312"/>
                <w:color w:val="000000"/>
              </w:rPr>
            </w:pPr>
          </w:p>
          <w:p>
            <w:pPr>
              <w:pStyle w:val="12"/>
              <w:spacing w:line="240" w:lineRule="exact"/>
              <w:ind w:firstLine="5400" w:firstLineChars="2700"/>
              <w:jc w:val="both"/>
              <w:textAlignment w:val="center"/>
              <w:rPr>
                <w:rFonts w:ascii="仿宋_GB2312" w:eastAsia="仿宋_GB2312"/>
                <w:color w:val="000000"/>
                <w:sz w:val="21"/>
              </w:rPr>
            </w:pPr>
            <w:r>
              <w:rPr>
                <w:rFonts w:hint="eastAsia" w:ascii="仿宋_GB2312" w:eastAsia="仿宋_GB2312"/>
                <w:color w:val="000000"/>
              </w:rPr>
              <w:t>年     月    日</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2692" w:hRule="atLeast"/>
          <w:jc w:val="center"/>
        </w:trPr>
        <w:tc>
          <w:tcPr>
            <w:tcW w:w="932" w:type="dxa"/>
            <w:tcBorders>
              <w:top w:val="single" w:color="auto" w:sz="4" w:space="0"/>
              <w:bottom w:val="single" w:color="auto" w:sz="4" w:space="0"/>
              <w:right w:val="single" w:color="auto" w:sz="4" w:space="0"/>
            </w:tcBorders>
            <w:textDirection w:val="tbRlV"/>
            <w:vAlign w:val="center"/>
          </w:tcPr>
          <w:p>
            <w:pPr>
              <w:spacing w:line="260" w:lineRule="exact"/>
              <w:ind w:left="113" w:right="113"/>
              <w:jc w:val="center"/>
              <w:rPr>
                <w:rFonts w:ascii="仿宋" w:hAnsi="仿宋" w:eastAsia="仿宋"/>
                <w:bCs/>
                <w:szCs w:val="21"/>
              </w:rPr>
            </w:pPr>
            <w:r>
              <w:rPr>
                <w:rFonts w:hint="eastAsia" w:ascii="仿宋" w:hAnsi="仿宋" w:eastAsia="仿宋"/>
                <w:bCs/>
                <w:szCs w:val="21"/>
              </w:rPr>
              <w:t>报考单位资格初审意见</w:t>
            </w:r>
          </w:p>
        </w:tc>
        <w:tc>
          <w:tcPr>
            <w:tcW w:w="7536" w:type="dxa"/>
            <w:gridSpan w:val="18"/>
            <w:tcBorders>
              <w:top w:val="single" w:color="auto" w:sz="4" w:space="0"/>
              <w:left w:val="single" w:color="auto" w:sz="4" w:space="0"/>
              <w:bottom w:val="single" w:color="auto" w:sz="4" w:space="0"/>
            </w:tcBorders>
            <w:vAlign w:val="center"/>
          </w:tcPr>
          <w:p>
            <w:pPr>
              <w:rPr>
                <w:rFonts w:ascii="仿宋_GB2312" w:eastAsia="仿宋_GB2312"/>
                <w:sz w:val="24"/>
                <w:szCs w:val="32"/>
              </w:rPr>
            </w:pPr>
          </w:p>
          <w:p>
            <w:pPr>
              <w:rPr>
                <w:rFonts w:ascii="仿宋_GB2312" w:eastAsia="仿宋_GB2312"/>
                <w:sz w:val="24"/>
                <w:szCs w:val="32"/>
              </w:rPr>
            </w:pPr>
          </w:p>
          <w:p>
            <w:pPr>
              <w:jc w:val="center"/>
              <w:rPr>
                <w:rFonts w:ascii="仿宋_GB2312" w:eastAsia="仿宋_GB2312"/>
                <w:szCs w:val="21"/>
              </w:rPr>
            </w:pPr>
            <w:r>
              <w:rPr>
                <w:rFonts w:hint="eastAsia" w:ascii="仿宋_GB2312" w:eastAsia="仿宋_GB2312"/>
                <w:szCs w:val="21"/>
              </w:rPr>
              <w:t xml:space="preserve">                                        （盖章）  </w:t>
            </w:r>
          </w:p>
          <w:p>
            <w:pPr>
              <w:jc w:val="center"/>
              <w:rPr>
                <w:rFonts w:ascii="仿宋_GB2312" w:eastAsia="仿宋_GB2312"/>
                <w:szCs w:val="21"/>
              </w:rPr>
            </w:pPr>
            <w:r>
              <w:rPr>
                <w:rFonts w:hint="eastAsia" w:ascii="仿宋_GB2312" w:eastAsia="仿宋_GB2312"/>
                <w:szCs w:val="21"/>
              </w:rPr>
              <w:t xml:space="preserve">                                                 </w:t>
            </w:r>
          </w:p>
          <w:p>
            <w:pPr>
              <w:jc w:val="right"/>
              <w:rPr>
                <w:rFonts w:ascii="仿宋_GB2312" w:eastAsia="仿宋_GB2312"/>
                <w:sz w:val="24"/>
                <w:szCs w:val="32"/>
              </w:rPr>
            </w:pPr>
            <w:r>
              <w:rPr>
                <w:rFonts w:hint="eastAsia" w:ascii="仿宋_GB2312" w:eastAsia="仿宋_GB2312"/>
                <w:szCs w:val="21"/>
              </w:rPr>
              <w:t xml:space="preserve">                                               年    月    日</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3047" w:hRule="atLeast"/>
          <w:jc w:val="center"/>
        </w:trPr>
        <w:tc>
          <w:tcPr>
            <w:tcW w:w="932" w:type="dxa"/>
            <w:tcBorders>
              <w:top w:val="single" w:color="auto" w:sz="4" w:space="0"/>
              <w:right w:val="single" w:color="auto" w:sz="4" w:space="0"/>
            </w:tcBorders>
            <w:textDirection w:val="tbRlV"/>
            <w:vAlign w:val="center"/>
          </w:tcPr>
          <w:p>
            <w:pPr>
              <w:spacing w:line="260" w:lineRule="exact"/>
              <w:ind w:left="113" w:right="113"/>
              <w:jc w:val="center"/>
              <w:rPr>
                <w:rFonts w:ascii="仿宋" w:hAnsi="仿宋" w:eastAsia="仿宋"/>
                <w:bCs/>
                <w:szCs w:val="21"/>
              </w:rPr>
            </w:pPr>
            <w:r>
              <w:rPr>
                <w:rFonts w:hint="eastAsia" w:ascii="仿宋" w:hAnsi="仿宋" w:eastAsia="仿宋"/>
                <w:bCs/>
                <w:szCs w:val="21"/>
              </w:rPr>
              <w:t>组织人社部门资格复审意见</w:t>
            </w:r>
          </w:p>
        </w:tc>
        <w:tc>
          <w:tcPr>
            <w:tcW w:w="7536" w:type="dxa"/>
            <w:gridSpan w:val="18"/>
            <w:tcBorders>
              <w:top w:val="single" w:color="auto" w:sz="4" w:space="0"/>
              <w:left w:val="single" w:color="auto" w:sz="4" w:space="0"/>
            </w:tcBorders>
            <w:vAlign w:val="center"/>
          </w:tcPr>
          <w:p>
            <w:pPr>
              <w:rPr>
                <w:rFonts w:ascii="仿宋_GB2312" w:eastAsia="仿宋_GB2312"/>
                <w:sz w:val="24"/>
                <w:szCs w:val="32"/>
              </w:rPr>
            </w:pPr>
          </w:p>
          <w:p>
            <w:pPr>
              <w:rPr>
                <w:rFonts w:ascii="仿宋_GB2312" w:eastAsia="仿宋_GB2312"/>
                <w:sz w:val="24"/>
                <w:szCs w:val="32"/>
              </w:rPr>
            </w:pPr>
          </w:p>
          <w:p>
            <w:pPr>
              <w:jc w:val="center"/>
              <w:rPr>
                <w:rFonts w:ascii="仿宋_GB2312" w:eastAsia="仿宋_GB2312"/>
                <w:szCs w:val="21"/>
              </w:rPr>
            </w:pPr>
            <w:r>
              <w:rPr>
                <w:rFonts w:hint="eastAsia" w:ascii="仿宋_GB2312" w:eastAsia="仿宋_GB2312"/>
                <w:szCs w:val="21"/>
              </w:rPr>
              <w:t xml:space="preserve">                                          （盖章）</w:t>
            </w:r>
          </w:p>
          <w:p>
            <w:pPr>
              <w:tabs>
                <w:tab w:val="left" w:pos="2230"/>
              </w:tabs>
              <w:jc w:val="right"/>
              <w:rPr>
                <w:rFonts w:ascii="仿宋_GB2312" w:eastAsia="仿宋_GB2312"/>
                <w:sz w:val="24"/>
                <w:szCs w:val="32"/>
              </w:rPr>
            </w:pPr>
            <w:r>
              <w:rPr>
                <w:rFonts w:hint="eastAsia" w:ascii="仿宋_GB2312" w:eastAsia="仿宋_GB2312"/>
                <w:szCs w:val="21"/>
              </w:rPr>
              <w:t xml:space="preserve">                                                                                         年    月    日   </w:t>
            </w:r>
          </w:p>
        </w:tc>
      </w:tr>
    </w:tbl>
    <w:p>
      <w:pPr>
        <w:spacing w:line="14" w:lineRule="exac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rPr>
        <w:lang w:val="zh-CN"/>
      </w:rPr>
      <w:t>5</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34E4C"/>
    <w:rsid w:val="00010391"/>
    <w:rsid w:val="00031A26"/>
    <w:rsid w:val="00041E4A"/>
    <w:rsid w:val="00043757"/>
    <w:rsid w:val="000D7CC9"/>
    <w:rsid w:val="000F4940"/>
    <w:rsid w:val="00116C2E"/>
    <w:rsid w:val="00131403"/>
    <w:rsid w:val="00134E4C"/>
    <w:rsid w:val="00196ED3"/>
    <w:rsid w:val="001A55DD"/>
    <w:rsid w:val="001B65A1"/>
    <w:rsid w:val="001D1D74"/>
    <w:rsid w:val="001E3D81"/>
    <w:rsid w:val="00252429"/>
    <w:rsid w:val="00261C06"/>
    <w:rsid w:val="00270162"/>
    <w:rsid w:val="002730B8"/>
    <w:rsid w:val="00275646"/>
    <w:rsid w:val="00284564"/>
    <w:rsid w:val="00296D5E"/>
    <w:rsid w:val="002B3001"/>
    <w:rsid w:val="00307E74"/>
    <w:rsid w:val="00333AA5"/>
    <w:rsid w:val="003611CA"/>
    <w:rsid w:val="003650D0"/>
    <w:rsid w:val="003721F2"/>
    <w:rsid w:val="003D7435"/>
    <w:rsid w:val="003E14B0"/>
    <w:rsid w:val="003E7E18"/>
    <w:rsid w:val="003F327A"/>
    <w:rsid w:val="00423768"/>
    <w:rsid w:val="00450D27"/>
    <w:rsid w:val="00450EB5"/>
    <w:rsid w:val="0046128E"/>
    <w:rsid w:val="00474849"/>
    <w:rsid w:val="00490D41"/>
    <w:rsid w:val="0050017A"/>
    <w:rsid w:val="00505793"/>
    <w:rsid w:val="00512D74"/>
    <w:rsid w:val="00515FD7"/>
    <w:rsid w:val="005548C1"/>
    <w:rsid w:val="0059011A"/>
    <w:rsid w:val="005933D5"/>
    <w:rsid w:val="00597F8E"/>
    <w:rsid w:val="005B6074"/>
    <w:rsid w:val="005C6362"/>
    <w:rsid w:val="00606429"/>
    <w:rsid w:val="006479B8"/>
    <w:rsid w:val="006634E5"/>
    <w:rsid w:val="00695E14"/>
    <w:rsid w:val="006E735F"/>
    <w:rsid w:val="006F6852"/>
    <w:rsid w:val="00701F4E"/>
    <w:rsid w:val="00722190"/>
    <w:rsid w:val="0075194A"/>
    <w:rsid w:val="007C2B60"/>
    <w:rsid w:val="007C36B4"/>
    <w:rsid w:val="008012A3"/>
    <w:rsid w:val="00803370"/>
    <w:rsid w:val="008214FD"/>
    <w:rsid w:val="008B40A4"/>
    <w:rsid w:val="008F2A4B"/>
    <w:rsid w:val="00947856"/>
    <w:rsid w:val="009713D5"/>
    <w:rsid w:val="009B3083"/>
    <w:rsid w:val="00A31230"/>
    <w:rsid w:val="00A366A6"/>
    <w:rsid w:val="00A624B4"/>
    <w:rsid w:val="00AB0D9A"/>
    <w:rsid w:val="00AD099D"/>
    <w:rsid w:val="00AE57A9"/>
    <w:rsid w:val="00AF1838"/>
    <w:rsid w:val="00AF6FDC"/>
    <w:rsid w:val="00B15AC2"/>
    <w:rsid w:val="00BE7771"/>
    <w:rsid w:val="00BF35DE"/>
    <w:rsid w:val="00C16934"/>
    <w:rsid w:val="00C4098F"/>
    <w:rsid w:val="00C55E72"/>
    <w:rsid w:val="00C66EC1"/>
    <w:rsid w:val="00C9242C"/>
    <w:rsid w:val="00CA4943"/>
    <w:rsid w:val="00CC0AB4"/>
    <w:rsid w:val="00D13B29"/>
    <w:rsid w:val="00D42EEA"/>
    <w:rsid w:val="00D57685"/>
    <w:rsid w:val="00D90F49"/>
    <w:rsid w:val="00D91843"/>
    <w:rsid w:val="00DE2F48"/>
    <w:rsid w:val="00E32714"/>
    <w:rsid w:val="00E62E3D"/>
    <w:rsid w:val="00E96CFD"/>
    <w:rsid w:val="00EE5892"/>
    <w:rsid w:val="00EF0512"/>
    <w:rsid w:val="00F030E5"/>
    <w:rsid w:val="00F239F0"/>
    <w:rsid w:val="00F46BF6"/>
    <w:rsid w:val="00F5518F"/>
    <w:rsid w:val="00F57266"/>
    <w:rsid w:val="00F90E30"/>
    <w:rsid w:val="00F96654"/>
    <w:rsid w:val="00FA5382"/>
    <w:rsid w:val="00FA580A"/>
    <w:rsid w:val="00FE2518"/>
    <w:rsid w:val="1ED67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20" w:lineRule="atLeast"/>
      <w:jc w:val="both"/>
    </w:pPr>
    <w:rPr>
      <w:rFonts w:ascii="Calibri" w:hAnsi="Calibri" w:eastAsia="宋体" w:cs="Times New Roman"/>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tLeast"/>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spacing w:line="240" w:lineRule="atLeast"/>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unhideWhenUsed/>
    <w:uiPriority w:val="0"/>
    <w:pPr>
      <w:spacing w:before="100" w:beforeAutospacing="1" w:after="100" w:afterAutospacing="1" w:line="240" w:lineRule="auto"/>
      <w:jc w:val="left"/>
    </w:pPr>
    <w:rPr>
      <w:rFonts w:ascii="Times New Roman" w:hAnsi="Times New Roman"/>
      <w:kern w:val="0"/>
      <w:sz w:val="24"/>
      <w:szCs w:val="20"/>
    </w:rPr>
  </w:style>
  <w:style w:type="character" w:customStyle="1" w:styleId="8">
    <w:name w:val="标题 1 Char"/>
    <w:basedOn w:val="7"/>
    <w:link w:val="2"/>
    <w:uiPriority w:val="9"/>
    <w:rPr>
      <w:b/>
      <w:bCs/>
      <w:kern w:val="44"/>
      <w:sz w:val="44"/>
      <w:szCs w:val="44"/>
    </w:rPr>
  </w:style>
  <w:style w:type="character" w:customStyle="1" w:styleId="9">
    <w:name w:val="页眉 Char"/>
    <w:basedOn w:val="7"/>
    <w:link w:val="4"/>
    <w:semiHidden/>
    <w:uiPriority w:val="99"/>
    <w:rPr>
      <w:sz w:val="18"/>
      <w:szCs w:val="18"/>
    </w:rPr>
  </w:style>
  <w:style w:type="character" w:customStyle="1" w:styleId="10">
    <w:name w:val="页脚 Char"/>
    <w:basedOn w:val="7"/>
    <w:link w:val="3"/>
    <w:uiPriority w:val="99"/>
    <w:rPr>
      <w:sz w:val="18"/>
      <w:szCs w:val="18"/>
    </w:rPr>
  </w:style>
  <w:style w:type="character" w:customStyle="1" w:styleId="11">
    <w:name w:val="NormalCharacter"/>
    <w:semiHidden/>
    <w:qFormat/>
    <w:uiPriority w:val="0"/>
  </w:style>
  <w:style w:type="paragraph" w:customStyle="1" w:styleId="12">
    <w:name w:val="WPS Plain"/>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780D0A-4713-43E5-A7A0-01CABF9D4586}">
  <ds:schemaRefs/>
</ds:datastoreItem>
</file>

<file path=docProps/app.xml><?xml version="1.0" encoding="utf-8"?>
<Properties xmlns="http://schemas.openxmlformats.org/officeDocument/2006/extended-properties" xmlns:vt="http://schemas.openxmlformats.org/officeDocument/2006/docPropsVTypes">
  <Template>Normal</Template>
  <Pages>14</Pages>
  <Words>1014</Words>
  <Characters>5785</Characters>
  <Lines>48</Lines>
  <Paragraphs>13</Paragraphs>
  <TotalTime>7</TotalTime>
  <ScaleCrop>false</ScaleCrop>
  <LinksUpToDate>false</LinksUpToDate>
  <CharactersWithSpaces>6786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2019-10-15T10:31:00Z</dcterms:created>
  <dc:creator>Administrator</dc:creator>
  <cp:lastModifiedBy>罗裳</cp:lastModifiedBy>
  <cp:lastPrinted>2019-10-15T10:32:00Z</cp:lastPrinted>
  <dcterms:modified xsi:type="dcterms:W3CDTF">2019-10-15T10:40:41Z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